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0968" w14:textId="77777777" w:rsidR="00E91D90" w:rsidRDefault="00E91D90" w:rsidP="00E91D90">
      <w:pPr>
        <w:jc w:val="center"/>
        <w:rPr>
          <w:b/>
          <w:bCs/>
        </w:rPr>
      </w:pPr>
      <w:r>
        <w:rPr>
          <w:rFonts w:ascii="Helvetica Neue" w:hAnsi="Helvetica Neue" w:cs="Helvetica Neue"/>
          <w:b/>
          <w:bCs/>
          <w:color w:val="000000"/>
          <w:sz w:val="38"/>
          <w:szCs w:val="38"/>
          <w:u w:val="single" w:color="000000"/>
        </w:rPr>
        <w:t>1st Webinar Series on Historical Metallurgy</w:t>
      </w:r>
    </w:p>
    <w:p w14:paraId="3DFE955B" w14:textId="77777777" w:rsidR="00FA6247" w:rsidRDefault="00FA6247" w:rsidP="00E91D90">
      <w:pPr>
        <w:jc w:val="center"/>
        <w:rPr>
          <w:b/>
          <w:bCs/>
        </w:rPr>
      </w:pPr>
      <w:r w:rsidRPr="00FA6247">
        <w:rPr>
          <w:b/>
          <w:bCs/>
        </w:rPr>
        <w:t xml:space="preserve">Oct 7, 2021, from 7:00 to 8:00 Eastern Time (US and Canada)  </w:t>
      </w:r>
    </w:p>
    <w:p w14:paraId="355FEE14" w14:textId="4EAC2B1B" w:rsidR="009731F7" w:rsidRDefault="009731F7" w:rsidP="00E91D90">
      <w:pPr>
        <w:jc w:val="center"/>
        <w:rPr>
          <w:b/>
          <w:bCs/>
        </w:rPr>
      </w:pPr>
      <w:r w:rsidRPr="009731F7">
        <w:rPr>
          <w:b/>
          <w:bCs/>
        </w:rPr>
        <w:t>An in-depth historical presentation on the rise and fall of Monel alloy 400, by James E. Churchill.</w:t>
      </w:r>
    </w:p>
    <w:p w14:paraId="587C4FE8" w14:textId="3C3D5420" w:rsidR="00E91D90" w:rsidRDefault="00E91D90" w:rsidP="00E91D90">
      <w:pPr>
        <w:jc w:val="center"/>
      </w:pPr>
      <w:r>
        <w:t>Join from PC, Mac, Linux, iOS or Android: https://meetings.ringcentral.com/j/1488453866?pwd=RlZ6WEtuQURLOGt4R1B5dllsRUJpZz09</w:t>
      </w:r>
    </w:p>
    <w:p w14:paraId="34125491" w14:textId="77777777" w:rsidR="00E91D90" w:rsidRDefault="00E91D90" w:rsidP="00E91D90">
      <w:pPr>
        <w:jc w:val="center"/>
      </w:pPr>
      <w:r>
        <w:t>Password: 970856</w:t>
      </w:r>
    </w:p>
    <w:p w14:paraId="5C50EA05" w14:textId="786C7C7C" w:rsidR="00501CB9" w:rsidRDefault="00501CB9" w:rsidP="597936BA">
      <w:pPr>
        <w:rPr>
          <w:rFonts w:ascii="Times New Roman" w:eastAsia="Times New Roman" w:hAnsi="Times New Roman" w:cs="Times New Roman"/>
          <w:b/>
          <w:bCs/>
          <w:color w:val="201F1E"/>
        </w:rPr>
      </w:pPr>
    </w:p>
    <w:p w14:paraId="501C526A" w14:textId="25633B5B" w:rsidR="521EBBE4" w:rsidRDefault="521EBBE4" w:rsidP="521EBBE4">
      <w:pPr>
        <w:jc w:val="center"/>
      </w:pPr>
      <w:r>
        <w:rPr>
          <w:noProof/>
        </w:rPr>
        <w:drawing>
          <wp:inline distT="0" distB="0" distL="0" distR="0" wp14:anchorId="7712B2E8" wp14:editId="21507D95">
            <wp:extent cx="2097918" cy="2282830"/>
            <wp:effectExtent l="0" t="0" r="0" b="0"/>
            <wp:docPr id="459523889" name="Picture 459523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7918" cy="2282830"/>
                    </a:xfrm>
                    <a:prstGeom prst="rect">
                      <a:avLst/>
                    </a:prstGeom>
                  </pic:spPr>
                </pic:pic>
              </a:graphicData>
            </a:graphic>
          </wp:inline>
        </w:drawing>
      </w:r>
    </w:p>
    <w:p w14:paraId="715B6B60" w14:textId="56CFDAE7" w:rsidR="00501CB9" w:rsidRPr="00EE72A3" w:rsidRDefault="597936BA" w:rsidP="597936BA">
      <w:pPr>
        <w:rPr>
          <w:rFonts w:ascii="Calibri Light" w:eastAsia="Times New Roman" w:hAnsi="Calibri Light" w:cs="Calibri Light"/>
          <w:b/>
          <w:bCs/>
          <w:color w:val="201F1E"/>
        </w:rPr>
      </w:pPr>
      <w:r w:rsidRPr="00EE72A3">
        <w:rPr>
          <w:rFonts w:ascii="Calibri Light" w:eastAsia="Times New Roman" w:hAnsi="Calibri Light" w:cs="Calibri Light"/>
          <w:b/>
          <w:bCs/>
          <w:color w:val="201F1E"/>
        </w:rPr>
        <w:t>Bio:</w:t>
      </w:r>
    </w:p>
    <w:p w14:paraId="2EDE193D" w14:textId="02D556F0" w:rsidR="00501CB9" w:rsidRPr="00EE72A3" w:rsidRDefault="597936BA">
      <w:pPr>
        <w:rPr>
          <w:rFonts w:ascii="Calibri Light" w:hAnsi="Calibri Light" w:cs="Calibri Light"/>
        </w:rPr>
      </w:pPr>
      <w:r w:rsidRPr="00EE72A3">
        <w:rPr>
          <w:rFonts w:ascii="Calibri Light" w:eastAsia="Times New Roman" w:hAnsi="Calibri Light" w:cs="Calibri Light"/>
          <w:color w:val="201F1E"/>
        </w:rPr>
        <w:t xml:space="preserve">James E. Churchill is a Funaro scholar of the M.S. Historic Preservation program at the Graduate School of Architecture, Planning and Preservation of Columbia University and an architectural conservator for </w:t>
      </w:r>
      <w:proofErr w:type="spellStart"/>
      <w:r w:rsidRPr="00EE72A3">
        <w:rPr>
          <w:rFonts w:ascii="Calibri Light" w:eastAsia="Times New Roman" w:hAnsi="Calibri Light" w:cs="Calibri Light"/>
          <w:color w:val="201F1E"/>
        </w:rPr>
        <w:t>Kreilick</w:t>
      </w:r>
      <w:proofErr w:type="spellEnd"/>
      <w:r w:rsidRPr="00EE72A3">
        <w:rPr>
          <w:rFonts w:ascii="Calibri Light" w:eastAsia="Times New Roman" w:hAnsi="Calibri Light" w:cs="Calibri Light"/>
          <w:color w:val="201F1E"/>
        </w:rPr>
        <w:t xml:space="preserve"> Conservation, LLC. His work has been published in the Nickel Institute technical library, the flagship Advanced Materials &amp; Processes journal of ASM International and the Journal of Metals Magazine. The sitting secretary for a new </w:t>
      </w:r>
      <w:proofErr w:type="spellStart"/>
      <w:r w:rsidRPr="00EE72A3">
        <w:rPr>
          <w:rFonts w:ascii="Calibri Light" w:eastAsia="Times New Roman" w:hAnsi="Calibri Light" w:cs="Calibri Light"/>
          <w:color w:val="201F1E"/>
        </w:rPr>
        <w:t>archaeometallurgical</w:t>
      </w:r>
      <w:proofErr w:type="spellEnd"/>
      <w:r w:rsidRPr="00EE72A3">
        <w:rPr>
          <w:rFonts w:ascii="Calibri Light" w:eastAsia="Times New Roman" w:hAnsi="Calibri Light" w:cs="Calibri Light"/>
          <w:color w:val="201F1E"/>
        </w:rPr>
        <w:t xml:space="preserve"> technical committee at ASM International, his work at </w:t>
      </w:r>
      <w:proofErr w:type="spellStart"/>
      <w:r w:rsidRPr="00EE72A3">
        <w:rPr>
          <w:rFonts w:ascii="Calibri Light" w:eastAsia="Times New Roman" w:hAnsi="Calibri Light" w:cs="Calibri Light"/>
          <w:color w:val="201F1E"/>
        </w:rPr>
        <w:t>Kreilick</w:t>
      </w:r>
      <w:proofErr w:type="spellEnd"/>
      <w:r w:rsidRPr="00EE72A3">
        <w:rPr>
          <w:rFonts w:ascii="Calibri Light" w:eastAsia="Times New Roman" w:hAnsi="Calibri Light" w:cs="Calibri Light"/>
          <w:color w:val="201F1E"/>
        </w:rPr>
        <w:t xml:space="preserve"> Conservation has enabled him to conserve a number of National Historic Landmarks, including the Athenaeum of Philadelphia and the famed American roadside attraction, Lucy the Elephant in Margate, NJ. An undergraduate of Japanese and Chinese, he is passionate about the juncture of culture, history and material science.</w:t>
      </w:r>
    </w:p>
    <w:p w14:paraId="04E2F3CD" w14:textId="03D45186" w:rsidR="00501CB9" w:rsidRPr="00EE72A3" w:rsidRDefault="597936BA" w:rsidP="597936BA">
      <w:pPr>
        <w:rPr>
          <w:rFonts w:ascii="Calibri Light" w:eastAsia="Times New Roman" w:hAnsi="Calibri Light" w:cs="Calibri Light"/>
          <w:b/>
          <w:bCs/>
          <w:color w:val="201F1E"/>
        </w:rPr>
      </w:pPr>
      <w:r w:rsidRPr="00EE72A3">
        <w:rPr>
          <w:rFonts w:ascii="Calibri Light" w:eastAsia="Times New Roman" w:hAnsi="Calibri Light" w:cs="Calibri Light"/>
          <w:b/>
          <w:bCs/>
          <w:color w:val="201F1E"/>
        </w:rPr>
        <w:t>Abstract:</w:t>
      </w:r>
    </w:p>
    <w:p w14:paraId="2C078E63" w14:textId="04378C52" w:rsidR="00501CB9" w:rsidRPr="00EE72A3" w:rsidRDefault="597936BA" w:rsidP="597936BA">
      <w:pPr>
        <w:rPr>
          <w:rFonts w:ascii="Calibri Light" w:hAnsi="Calibri Light" w:cs="Calibri Light"/>
        </w:rPr>
      </w:pPr>
      <w:r w:rsidRPr="00EE72A3">
        <w:rPr>
          <w:rFonts w:ascii="Calibri Light" w:eastAsia="Times New Roman" w:hAnsi="Calibri Light" w:cs="Calibri Light"/>
          <w:color w:val="201F1E"/>
        </w:rPr>
        <w:t xml:space="preserve">An in-depth presentation on the rise and fall of Monel alloy 400, covering the background, mining and marketing of the metal, its subsequent decorative and industrial application, current conservation practice and the first known atmospheric corrosion analysis in over fifty years. Detailing the reasons behind the vacuum of information on this trademarked and now specialty metal, it will offer both a historical and technical component. Beginning with The International Nickel Company and the demand </w:t>
      </w:r>
      <w:r w:rsidRPr="00EE72A3">
        <w:rPr>
          <w:rFonts w:ascii="Calibri Light" w:eastAsia="Times New Roman" w:hAnsi="Calibri Light" w:cs="Calibri Light"/>
          <w:color w:val="201F1E"/>
        </w:rPr>
        <w:lastRenderedPageBreak/>
        <w:t>for nickel matériel at the beginning of the twentieth century, it will also cover the discovery of the alloy’s anti-corrosive nature and high mechanical strength, the evolving manufacturing processes, its branding after the war and the aesthetic intent from both the company and fabricator perspective, and the slow discovery of the “fogging” of nickel. The technical component, carried out in the Columbia University Historic Preservation laboratory towards the end of 2019, breaks down the materials science, including composition, various types and finishes of the alloy, and subsequent testing of corroded surfaces with X-ray fluorescence (XRF), X-ray diffraction (XRD), Raman spectroscopy and gas chromatography-mass spectrometry (GC-MS). Imminent tests relating to Monel sheet metal from the Metropolitan Museum roof dating from 1936 will be offered for final discussion.</w:t>
      </w:r>
    </w:p>
    <w:sectPr w:rsidR="00501CB9" w:rsidRPr="00EE72A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D75F" w14:textId="77777777" w:rsidR="004E6EC5" w:rsidRDefault="004E6EC5">
      <w:pPr>
        <w:spacing w:after="0" w:line="240" w:lineRule="auto"/>
      </w:pPr>
      <w:r>
        <w:separator/>
      </w:r>
    </w:p>
  </w:endnote>
  <w:endnote w:type="continuationSeparator" w:id="0">
    <w:p w14:paraId="0631F612" w14:textId="77777777" w:rsidR="004E6EC5" w:rsidRDefault="004E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1EBBE4" w14:paraId="4A7E8C58" w14:textId="77777777" w:rsidTr="521EBBE4">
      <w:tc>
        <w:tcPr>
          <w:tcW w:w="3120" w:type="dxa"/>
        </w:tcPr>
        <w:p w14:paraId="416A7FBC" w14:textId="46E7749C" w:rsidR="521EBBE4" w:rsidRDefault="521EBBE4" w:rsidP="521EBBE4">
          <w:pPr>
            <w:pStyle w:val="Header"/>
            <w:ind w:left="-115"/>
          </w:pPr>
        </w:p>
      </w:tc>
      <w:tc>
        <w:tcPr>
          <w:tcW w:w="3120" w:type="dxa"/>
        </w:tcPr>
        <w:p w14:paraId="00203569" w14:textId="6C888F3C" w:rsidR="521EBBE4" w:rsidRDefault="521EBBE4" w:rsidP="521EBBE4">
          <w:pPr>
            <w:pStyle w:val="Header"/>
            <w:jc w:val="center"/>
          </w:pPr>
        </w:p>
      </w:tc>
      <w:tc>
        <w:tcPr>
          <w:tcW w:w="3120" w:type="dxa"/>
        </w:tcPr>
        <w:p w14:paraId="5EFD8677" w14:textId="6F68E171" w:rsidR="521EBBE4" w:rsidRDefault="521EBBE4" w:rsidP="521EBBE4">
          <w:pPr>
            <w:pStyle w:val="Header"/>
            <w:ind w:right="-115"/>
            <w:jc w:val="right"/>
          </w:pPr>
        </w:p>
      </w:tc>
    </w:tr>
  </w:tbl>
  <w:p w14:paraId="4981A11C" w14:textId="0E827BE0" w:rsidR="521EBBE4" w:rsidRDefault="521EBBE4" w:rsidP="521EB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EAE0" w14:textId="77777777" w:rsidR="004E6EC5" w:rsidRDefault="004E6EC5">
      <w:pPr>
        <w:spacing w:after="0" w:line="240" w:lineRule="auto"/>
      </w:pPr>
      <w:r>
        <w:separator/>
      </w:r>
    </w:p>
  </w:footnote>
  <w:footnote w:type="continuationSeparator" w:id="0">
    <w:p w14:paraId="7443A79D" w14:textId="77777777" w:rsidR="004E6EC5" w:rsidRDefault="004E6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6240"/>
    </w:tblGrid>
    <w:tr w:rsidR="00CD27A2" w14:paraId="3DDAB262" w14:textId="77777777" w:rsidTr="00CD27A2">
      <w:tc>
        <w:tcPr>
          <w:tcW w:w="3120" w:type="dxa"/>
        </w:tcPr>
        <w:p w14:paraId="53FCC90D" w14:textId="1C219B67" w:rsidR="00CD27A2" w:rsidRDefault="00CD27A2" w:rsidP="521EBBE4">
          <w:pPr>
            <w:pStyle w:val="Header"/>
            <w:ind w:left="-115"/>
          </w:pPr>
          <w:r>
            <w:rPr>
              <w:noProof/>
            </w:rPr>
            <w:drawing>
              <wp:inline distT="0" distB="0" distL="0" distR="0" wp14:anchorId="795DCD6A" wp14:editId="1448BAE3">
                <wp:extent cx="1762125" cy="704850"/>
                <wp:effectExtent l="0" t="0" r="0" b="0"/>
                <wp:docPr id="1120569403" name="Picture 112056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704850"/>
                        </a:xfrm>
                        <a:prstGeom prst="rect">
                          <a:avLst/>
                        </a:prstGeom>
                      </pic:spPr>
                    </pic:pic>
                  </a:graphicData>
                </a:graphic>
              </wp:inline>
            </w:drawing>
          </w:r>
        </w:p>
      </w:tc>
      <w:tc>
        <w:tcPr>
          <w:tcW w:w="6240" w:type="dxa"/>
          <w:vAlign w:val="center"/>
        </w:tcPr>
        <w:p w14:paraId="696B925F" w14:textId="6BD3AFD1" w:rsidR="00CD27A2" w:rsidRDefault="00CD27A2" w:rsidP="00CD27A2">
          <w:pPr>
            <w:pStyle w:val="Header"/>
            <w:ind w:right="-115"/>
            <w:jc w:val="center"/>
          </w:pPr>
          <w:r w:rsidRPr="0037411A">
            <w:rPr>
              <w:b/>
              <w:bCs/>
              <w:sz w:val="24"/>
              <w:szCs w:val="24"/>
            </w:rPr>
            <w:t>Historical Metallurgy Webinar II</w:t>
          </w:r>
          <w:r w:rsidR="00867765">
            <w:rPr>
              <w:b/>
              <w:bCs/>
              <w:sz w:val="24"/>
              <w:szCs w:val="24"/>
            </w:rPr>
            <w:t>I</w:t>
          </w:r>
          <w:r w:rsidRPr="0037411A">
            <w:rPr>
              <w:b/>
              <w:bCs/>
              <w:sz w:val="24"/>
              <w:szCs w:val="24"/>
            </w:rPr>
            <w:t xml:space="preserve"> – </w:t>
          </w:r>
          <w:r>
            <w:rPr>
              <w:b/>
              <w:bCs/>
              <w:sz w:val="24"/>
              <w:szCs w:val="24"/>
            </w:rPr>
            <w:t>James E. Churchill</w:t>
          </w:r>
        </w:p>
      </w:tc>
    </w:tr>
  </w:tbl>
  <w:p w14:paraId="6A85485B" w14:textId="335691AC" w:rsidR="521EBBE4" w:rsidRDefault="521EBBE4" w:rsidP="521EB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DB1258"/>
    <w:rsid w:val="004E6EC5"/>
    <w:rsid w:val="00501CB9"/>
    <w:rsid w:val="006933F1"/>
    <w:rsid w:val="00867765"/>
    <w:rsid w:val="008A3BFA"/>
    <w:rsid w:val="009731F7"/>
    <w:rsid w:val="00CD27A2"/>
    <w:rsid w:val="00E91D90"/>
    <w:rsid w:val="00EE72A3"/>
    <w:rsid w:val="00FA6247"/>
    <w:rsid w:val="0BDB1258"/>
    <w:rsid w:val="521EBBE4"/>
    <w:rsid w:val="5979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B1258"/>
  <w15:chartTrackingRefBased/>
  <w15:docId w15:val="{1A7F9521-5F2B-43B9-8E7D-579F4583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4c089705-e6b9-4804-bada-2f5cd0c8f38f" value=""/>
  <element uid="16147c3d-7c60-48cc-969f-f27a4e6f9e15" value=""/>
</sisl>
</file>

<file path=customXml/itemProps1.xml><?xml version="1.0" encoding="utf-8"?>
<ds:datastoreItem xmlns:ds="http://schemas.openxmlformats.org/officeDocument/2006/customXml" ds:itemID="{C2FE21CB-C134-4BD8-ACE3-F8027DE6E4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Rooney</dc:creator>
  <cp:keywords>Public | Public</cp:keywords>
  <dc:description/>
  <cp:lastModifiedBy>Microsoft Office User</cp:lastModifiedBy>
  <cp:revision>6</cp:revision>
  <dcterms:created xsi:type="dcterms:W3CDTF">2021-08-19T16:10:00Z</dcterms:created>
  <dcterms:modified xsi:type="dcterms:W3CDTF">2021-08-22T16:58:00Z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ea764eae-c7ac-463b-9328-d60e63bddd74</vt:lpwstr>
  </property>
  <property fmtid="{D5CDD505-2E9C-101B-9397-08002B2CF9AE}" pid="3" name="bjSaver">
    <vt:lpwstr>19PdeTMulucv1Dqhk+lj/w/GkOJyeppR</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uid="4c089705-e6b9-4804-bada-2f5cd0c8f38f" value="" /&gt;&lt;element uid="16147c3d-7c60-48cc-969f-f27a4e6f9e15" value="" /&gt;&lt;/sisl&gt;</vt:lpwstr>
  </property>
  <property fmtid="{D5CDD505-2E9C-101B-9397-08002B2CF9AE}" pid="6" name="bjDocumentSecurityLabel">
    <vt:lpwstr>Public | Public</vt:lpwstr>
  </property>
</Properties>
</file>