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9F5A" w14:textId="7E68ACAF" w:rsidR="00AC3D35" w:rsidRPr="005D31D8" w:rsidRDefault="005D31D8" w:rsidP="005D31D8">
      <w:pPr>
        <w:rPr>
          <w:b/>
          <w:bCs/>
          <w:sz w:val="22"/>
        </w:rPr>
      </w:pPr>
      <w:r>
        <w:rPr>
          <w:b/>
          <w:bCs/>
          <w:sz w:val="22"/>
        </w:rPr>
        <w:t xml:space="preserve">   </w:t>
      </w:r>
      <w:r w:rsidR="00AC3D35" w:rsidRPr="005D31D8">
        <w:rPr>
          <w:b/>
          <w:bCs/>
          <w:sz w:val="22"/>
        </w:rPr>
        <w:t xml:space="preserve">ASM INTERNATIONAL </w:t>
      </w:r>
      <w:r w:rsidR="00085B68" w:rsidRPr="005D31D8">
        <w:rPr>
          <w:b/>
          <w:bCs/>
          <w:sz w:val="22"/>
        </w:rPr>
        <w:t>ARCHAEOMETALLURGY</w:t>
      </w:r>
      <w:r w:rsidR="00AC3D35" w:rsidRPr="005D31D8">
        <w:rPr>
          <w:b/>
          <w:bCs/>
          <w:sz w:val="22"/>
        </w:rPr>
        <w:t xml:space="preserve"> COMMITTEE</w:t>
      </w:r>
      <w:r w:rsidRPr="005D31D8">
        <w:rPr>
          <w:b/>
          <w:bCs/>
          <w:sz w:val="22"/>
        </w:rPr>
        <w:t>:</w:t>
      </w:r>
      <w:r w:rsidR="00AC3D35" w:rsidRPr="005D31D8">
        <w:rPr>
          <w:b/>
          <w:bCs/>
          <w:sz w:val="22"/>
        </w:rPr>
        <w:t xml:space="preserve"> SCOPE</w:t>
      </w:r>
      <w:r w:rsidRPr="005D31D8">
        <w:rPr>
          <w:b/>
          <w:bCs/>
          <w:sz w:val="22"/>
        </w:rPr>
        <w:t xml:space="preserve"> and MISSION</w:t>
      </w:r>
    </w:p>
    <w:p w14:paraId="62F9F1F0" w14:textId="29C37050" w:rsidR="00AC3D35" w:rsidRPr="005D31D8" w:rsidRDefault="00AC3D35" w:rsidP="00730B7B">
      <w:pPr>
        <w:jc w:val="both"/>
        <w:rPr>
          <w:b/>
          <w:bCs/>
        </w:rPr>
      </w:pPr>
    </w:p>
    <w:p w14:paraId="49B864A9" w14:textId="7FECBBF7" w:rsidR="00AC3D35" w:rsidRPr="005D31D8" w:rsidRDefault="00AC3D35" w:rsidP="00730B7B">
      <w:pPr>
        <w:jc w:val="both"/>
        <w:rPr>
          <w:rFonts w:cs="Times New Roman"/>
          <w:sz w:val="22"/>
        </w:rPr>
      </w:pPr>
      <w:r w:rsidRPr="005D31D8">
        <w:rPr>
          <w:rFonts w:cs="Times New Roman"/>
          <w:sz w:val="22"/>
        </w:rPr>
        <w:t xml:space="preserve">The specialty known as Archaeometallurgy is a subfield within Archaeometry, the application of scientific techniques to Archaeology.  Archaeometallurgy is the study of the production and use of metals </w:t>
      </w:r>
      <w:r w:rsidR="003D1075" w:rsidRPr="005D31D8">
        <w:rPr>
          <w:rFonts w:cs="Times New Roman"/>
          <w:sz w:val="22"/>
        </w:rPr>
        <w:t>through the analysis of archaeological materials and historical evidence.</w:t>
      </w:r>
      <w:r w:rsidR="00730B7B" w:rsidRPr="005D31D8">
        <w:rPr>
          <w:rFonts w:cs="Times New Roman"/>
          <w:sz w:val="22"/>
        </w:rPr>
        <w:t xml:space="preserve"> </w:t>
      </w:r>
      <w:r w:rsidR="003D1075" w:rsidRPr="005D31D8">
        <w:rPr>
          <w:rFonts w:cs="Times New Roman"/>
          <w:sz w:val="22"/>
        </w:rPr>
        <w:t>The breadth of Archaeometallurgy ranges from the beginning of history to the recent past, and throughout the use of metals and material culture.</w:t>
      </w:r>
    </w:p>
    <w:p w14:paraId="43B02F69" w14:textId="5917B785" w:rsidR="003D1075" w:rsidRPr="005D31D8" w:rsidRDefault="003D1075" w:rsidP="00730B7B">
      <w:pPr>
        <w:jc w:val="both"/>
        <w:rPr>
          <w:rFonts w:cs="Times New Roman"/>
          <w:sz w:val="22"/>
        </w:rPr>
      </w:pPr>
    </w:p>
    <w:p w14:paraId="170D306A" w14:textId="34EB752D" w:rsidR="00665680" w:rsidRPr="005D31D8" w:rsidRDefault="00085B68" w:rsidP="00730B7B">
      <w:pPr>
        <w:jc w:val="both"/>
        <w:rPr>
          <w:rFonts w:cs="Times New Roman"/>
          <w:sz w:val="22"/>
        </w:rPr>
      </w:pPr>
      <w:r w:rsidRPr="005D31D8">
        <w:rPr>
          <w:rFonts w:cs="Times New Roman"/>
          <w:sz w:val="22"/>
        </w:rPr>
        <w:t>Archaeometallurgy is an interdisciplinary field composed of materials engineering, chemistry, archaeology, conservation, and restoration.  The Archaeometallurgy</w:t>
      </w:r>
      <w:r w:rsidR="00665680" w:rsidRPr="005D31D8">
        <w:rPr>
          <w:rFonts w:cs="Times New Roman"/>
          <w:sz w:val="22"/>
        </w:rPr>
        <w:t xml:space="preserve"> </w:t>
      </w:r>
      <w:r w:rsidRPr="005D31D8">
        <w:rPr>
          <w:rFonts w:cs="Times New Roman"/>
          <w:sz w:val="22"/>
        </w:rPr>
        <w:t>Committee is built upon this framework to</w:t>
      </w:r>
      <w:r w:rsidR="00665680" w:rsidRPr="005D31D8">
        <w:rPr>
          <w:rFonts w:cs="Times New Roman"/>
          <w:sz w:val="22"/>
        </w:rPr>
        <w:t xml:space="preserve"> provide a venue for members who characterize archaeological metallic materials, perform provenance studies, reverse engineer, and perform authentication </w:t>
      </w:r>
      <w:r w:rsidR="005D31D8" w:rsidRPr="005D31D8">
        <w:rPr>
          <w:rFonts w:cs="Times New Roman"/>
          <w:sz w:val="22"/>
        </w:rPr>
        <w:t>studies. This</w:t>
      </w:r>
      <w:r w:rsidR="00665680" w:rsidRPr="005D31D8">
        <w:rPr>
          <w:rFonts w:cs="Times New Roman"/>
          <w:sz w:val="22"/>
        </w:rPr>
        <w:t xml:space="preserve"> work supports conservation, restoration, preventative maintenance, and heritage education.  </w:t>
      </w:r>
    </w:p>
    <w:p w14:paraId="660B93F9" w14:textId="6538B542" w:rsidR="00665680" w:rsidRPr="005D31D8" w:rsidRDefault="00665680" w:rsidP="00730B7B">
      <w:pPr>
        <w:jc w:val="both"/>
        <w:rPr>
          <w:rFonts w:cs="Times New Roman"/>
          <w:sz w:val="22"/>
        </w:rPr>
      </w:pPr>
    </w:p>
    <w:p w14:paraId="34111B1E" w14:textId="0F4A2F29" w:rsidR="00665680" w:rsidRPr="005D31D8" w:rsidRDefault="00665680" w:rsidP="00665680">
      <w:pPr>
        <w:rPr>
          <w:rFonts w:cs="Times New Roman"/>
          <w:sz w:val="22"/>
        </w:rPr>
      </w:pPr>
      <w:r w:rsidRPr="005D31D8">
        <w:rPr>
          <w:rFonts w:cs="Times New Roman"/>
          <w:sz w:val="22"/>
        </w:rPr>
        <w:t>Archaeometallurgy in its broadest sense involves documenting historical development of industrially significant materials and material technologies is another important part of this Committee.  This work is not only important for chronicling human endeavor, but also illustrates important lessons for current and future developments in materials and material technologies.  This will be an interdisciplinary effort, bringing contributions from business, engineering, arts, and science fields together in one cohesive format.  Chronicling historical developments in material science should also promote this field to the population in general by providing a relatively easily understood method of development and contribution to the society by this field of engineering.  In this manner this Committee will link with the ASM International Historical Landmark Committee.</w:t>
      </w:r>
    </w:p>
    <w:p w14:paraId="57D3C9D0" w14:textId="77777777" w:rsidR="00665680" w:rsidRPr="005D31D8" w:rsidRDefault="00665680" w:rsidP="00730B7B">
      <w:pPr>
        <w:jc w:val="both"/>
        <w:rPr>
          <w:rFonts w:cs="Times New Roman"/>
          <w:sz w:val="22"/>
        </w:rPr>
      </w:pPr>
    </w:p>
    <w:p w14:paraId="78D9775D" w14:textId="0C34D983" w:rsidR="006D0DFE" w:rsidRPr="005D31D8" w:rsidRDefault="00B62C3A" w:rsidP="00730B7B">
      <w:pPr>
        <w:jc w:val="both"/>
        <w:rPr>
          <w:rFonts w:cs="Times New Roman"/>
          <w:sz w:val="22"/>
        </w:rPr>
      </w:pPr>
      <w:r w:rsidRPr="005D31D8">
        <w:rPr>
          <w:rFonts w:cs="Times New Roman"/>
          <w:sz w:val="22"/>
        </w:rPr>
        <w:t>The Archaeometallurgy Committee began in September 2020 as a simple idea proposed through ASM Connect.</w:t>
      </w:r>
      <w:r w:rsidR="00665680" w:rsidRPr="005D31D8">
        <w:rPr>
          <w:rFonts w:cs="Times New Roman"/>
          <w:sz w:val="22"/>
        </w:rPr>
        <w:t xml:space="preserve"> </w:t>
      </w:r>
      <w:r w:rsidRPr="005D31D8">
        <w:rPr>
          <w:rFonts w:cs="Times New Roman"/>
          <w:sz w:val="22"/>
        </w:rPr>
        <w:t xml:space="preserve">We were met with exceptionally positive responses and interest from ASM members, so we were able to form an Archaeometallurgy community.  We now seek to broaden our vision and become a formal committee within ASM International: the Archaeometallurgy Committee.  As a formal Committee supported by a broader community, we will </w:t>
      </w:r>
      <w:r w:rsidR="00BD6DB2" w:rsidRPr="005D31D8">
        <w:rPr>
          <w:rFonts w:cs="Times New Roman"/>
          <w:sz w:val="22"/>
        </w:rPr>
        <w:t>integrate various specialties through activities focused on supporting o</w:t>
      </w:r>
      <w:r w:rsidRPr="005D31D8">
        <w:rPr>
          <w:rFonts w:cs="Times New Roman"/>
          <w:sz w:val="22"/>
        </w:rPr>
        <w:t>ur mission</w:t>
      </w:r>
      <w:r w:rsidR="00BD6DB2" w:rsidRPr="005D31D8">
        <w:rPr>
          <w:rFonts w:cs="Times New Roman"/>
          <w:sz w:val="22"/>
        </w:rPr>
        <w:t>.</w:t>
      </w:r>
    </w:p>
    <w:p w14:paraId="62892FAF" w14:textId="43F73626" w:rsidR="00665680" w:rsidRPr="005D31D8" w:rsidRDefault="00665680" w:rsidP="00730B7B">
      <w:pPr>
        <w:jc w:val="both"/>
        <w:rPr>
          <w:rFonts w:cs="Times New Roman"/>
          <w:sz w:val="22"/>
        </w:rPr>
      </w:pPr>
    </w:p>
    <w:p w14:paraId="6B5BB9F2" w14:textId="162F3400" w:rsidR="00665680" w:rsidRPr="005D31D8" w:rsidRDefault="00665680" w:rsidP="00665680">
      <w:pPr>
        <w:rPr>
          <w:rFonts w:cs="Times New Roman"/>
          <w:sz w:val="22"/>
        </w:rPr>
      </w:pPr>
      <w:r w:rsidRPr="005D31D8">
        <w:rPr>
          <w:rFonts w:cs="Times New Roman"/>
          <w:sz w:val="22"/>
        </w:rPr>
        <w:t>The proposed Archaeometallurgy</w:t>
      </w:r>
      <w:r w:rsidR="005D31D8" w:rsidRPr="005D31D8">
        <w:rPr>
          <w:rFonts w:cs="Times New Roman"/>
          <w:sz w:val="22"/>
        </w:rPr>
        <w:t xml:space="preserve"> </w:t>
      </w:r>
      <w:r w:rsidRPr="005D31D8">
        <w:rPr>
          <w:rFonts w:cs="Times New Roman"/>
          <w:sz w:val="22"/>
        </w:rPr>
        <w:t>Committee began in September 2020 has developed from a simple idea proposed through ASM CONNECT.</w:t>
      </w:r>
      <w:r w:rsidR="005D31D8" w:rsidRPr="005D31D8">
        <w:rPr>
          <w:rFonts w:cs="Times New Roman"/>
          <w:sz w:val="22"/>
        </w:rPr>
        <w:t xml:space="preserve"> </w:t>
      </w:r>
      <w:r w:rsidRPr="005D31D8">
        <w:rPr>
          <w:rFonts w:cs="Times New Roman"/>
          <w:sz w:val="22"/>
        </w:rPr>
        <w:t>A query about interest in this subject met with exceptionally positive responses and interest from ASM members, so we were able to form an Archaeometallurgy community.  We now seek to broaden our vision and become a formal committee within ASM International: the Archaeometallurgy</w:t>
      </w:r>
      <w:r w:rsidR="005D31D8" w:rsidRPr="005D31D8">
        <w:rPr>
          <w:rFonts w:cs="Times New Roman"/>
          <w:sz w:val="22"/>
        </w:rPr>
        <w:t xml:space="preserve"> </w:t>
      </w:r>
      <w:r w:rsidRPr="005D31D8">
        <w:rPr>
          <w:rFonts w:cs="Times New Roman"/>
          <w:sz w:val="22"/>
        </w:rPr>
        <w:t>Committee.  As a formal Committee supported by a broader community, we will integrate various specialties through activities focused on supporting our mission.</w:t>
      </w:r>
    </w:p>
    <w:p w14:paraId="551EE382" w14:textId="1D0AC7B9" w:rsidR="00BD6DB2" w:rsidRPr="005D31D8" w:rsidRDefault="00BD6DB2" w:rsidP="00730B7B">
      <w:pPr>
        <w:jc w:val="both"/>
        <w:rPr>
          <w:rFonts w:cs="Times New Roman"/>
          <w:sz w:val="22"/>
        </w:rPr>
      </w:pPr>
    </w:p>
    <w:p w14:paraId="419CC159" w14:textId="792F7168" w:rsidR="00BD6DB2" w:rsidRPr="005D31D8" w:rsidRDefault="00BD6DB2" w:rsidP="00730B7B">
      <w:pPr>
        <w:pStyle w:val="Prrafodelista"/>
        <w:numPr>
          <w:ilvl w:val="0"/>
          <w:numId w:val="1"/>
        </w:numPr>
        <w:jc w:val="both"/>
        <w:rPr>
          <w:rFonts w:cs="Times New Roman"/>
          <w:sz w:val="22"/>
        </w:rPr>
      </w:pPr>
      <w:r w:rsidRPr="005D31D8">
        <w:rPr>
          <w:rFonts w:cs="Times New Roman"/>
          <w:sz w:val="22"/>
        </w:rPr>
        <w:t>The objectives of the Archaeometallurgy Committee are:</w:t>
      </w:r>
    </w:p>
    <w:p w14:paraId="5AC38210" w14:textId="6178A364" w:rsidR="00BD6DB2" w:rsidRPr="005D31D8" w:rsidRDefault="00BD6DB2" w:rsidP="00730B7B">
      <w:pPr>
        <w:jc w:val="both"/>
        <w:rPr>
          <w:rFonts w:cs="Times New Roman"/>
          <w:sz w:val="22"/>
        </w:rPr>
      </w:pPr>
    </w:p>
    <w:p w14:paraId="6C210B71" w14:textId="2D55EF54" w:rsidR="00BD6DB2" w:rsidRPr="005D31D8" w:rsidRDefault="005D31D8" w:rsidP="00730B7B">
      <w:pPr>
        <w:pStyle w:val="Prrafodelista"/>
        <w:numPr>
          <w:ilvl w:val="0"/>
          <w:numId w:val="2"/>
        </w:numPr>
        <w:jc w:val="both"/>
        <w:rPr>
          <w:rFonts w:cs="Times New Roman"/>
          <w:sz w:val="22"/>
        </w:rPr>
      </w:pPr>
      <w:r w:rsidRPr="005D31D8">
        <w:rPr>
          <w:rFonts w:cs="Times New Roman"/>
          <w:sz w:val="22"/>
        </w:rPr>
        <w:t>Support ASM members and other who s</w:t>
      </w:r>
      <w:r w:rsidR="008B1400" w:rsidRPr="005D31D8">
        <w:rPr>
          <w:rFonts w:cs="Times New Roman"/>
          <w:sz w:val="22"/>
        </w:rPr>
        <w:t>tudy metallic objects from historical/archaeological sites located throughout the world.</w:t>
      </w:r>
    </w:p>
    <w:p w14:paraId="27E82310" w14:textId="77777777" w:rsidR="008B1400" w:rsidRPr="005D31D8" w:rsidRDefault="008B1400" w:rsidP="00730B7B">
      <w:pPr>
        <w:pStyle w:val="Prrafodelista"/>
        <w:jc w:val="both"/>
        <w:rPr>
          <w:rFonts w:cs="Times New Roman"/>
          <w:sz w:val="22"/>
        </w:rPr>
      </w:pPr>
    </w:p>
    <w:p w14:paraId="1A88521E" w14:textId="60452678" w:rsidR="008B1400" w:rsidRPr="005D31D8" w:rsidRDefault="008B1400" w:rsidP="00730B7B">
      <w:pPr>
        <w:pStyle w:val="Prrafodelista"/>
        <w:numPr>
          <w:ilvl w:val="0"/>
          <w:numId w:val="2"/>
        </w:numPr>
        <w:jc w:val="both"/>
        <w:rPr>
          <w:rFonts w:cs="Times New Roman"/>
          <w:sz w:val="22"/>
        </w:rPr>
      </w:pPr>
      <w:r w:rsidRPr="005D31D8">
        <w:rPr>
          <w:rFonts w:cs="Times New Roman"/>
          <w:sz w:val="22"/>
        </w:rPr>
        <w:t>Develop and apply artifact restoration and conservation techniques based on material and context of an artifact.</w:t>
      </w:r>
    </w:p>
    <w:p w14:paraId="30004B96" w14:textId="77777777" w:rsidR="008B1400" w:rsidRPr="005D31D8" w:rsidRDefault="008B1400" w:rsidP="00730B7B">
      <w:pPr>
        <w:pStyle w:val="Prrafodelista"/>
        <w:jc w:val="both"/>
        <w:rPr>
          <w:rFonts w:cs="Times New Roman"/>
          <w:sz w:val="22"/>
        </w:rPr>
      </w:pPr>
    </w:p>
    <w:p w14:paraId="4C24849D" w14:textId="26DE319D" w:rsidR="008B1400" w:rsidRPr="005D31D8" w:rsidRDefault="008B1400" w:rsidP="00730B7B">
      <w:pPr>
        <w:pStyle w:val="Prrafodelista"/>
        <w:numPr>
          <w:ilvl w:val="0"/>
          <w:numId w:val="2"/>
        </w:numPr>
        <w:jc w:val="both"/>
        <w:rPr>
          <w:rFonts w:cs="Times New Roman"/>
          <w:sz w:val="22"/>
        </w:rPr>
      </w:pPr>
      <w:r w:rsidRPr="005D31D8">
        <w:rPr>
          <w:rFonts w:cs="Times New Roman"/>
          <w:sz w:val="22"/>
        </w:rPr>
        <w:t>Support cooperation and collaboration between ASM International and other entities related to the recovery of heritage sites and/or historical metallic monuments</w:t>
      </w:r>
      <w:r w:rsidR="00730B7B" w:rsidRPr="005D31D8">
        <w:rPr>
          <w:rFonts w:cs="Times New Roman"/>
          <w:sz w:val="22"/>
        </w:rPr>
        <w:t xml:space="preserve">. </w:t>
      </w:r>
      <w:r w:rsidRPr="005D31D8">
        <w:rPr>
          <w:rFonts w:cs="Times New Roman"/>
          <w:sz w:val="22"/>
        </w:rPr>
        <w:t>This may include bibliographic review, metallographic and mechanical studies of artifacts, statistical analyses, cleaning, conservation, preservation, etc.</w:t>
      </w:r>
    </w:p>
    <w:p w14:paraId="3C296C35" w14:textId="77777777" w:rsidR="008B1400" w:rsidRPr="005D31D8" w:rsidRDefault="008B1400" w:rsidP="005D31D8">
      <w:pPr>
        <w:jc w:val="both"/>
        <w:rPr>
          <w:rFonts w:cs="Times New Roman"/>
          <w:sz w:val="22"/>
        </w:rPr>
      </w:pPr>
    </w:p>
    <w:p w14:paraId="265D5AEC" w14:textId="77777777" w:rsidR="00463C8A" w:rsidRPr="00463C8A" w:rsidRDefault="00463C8A" w:rsidP="00463C8A">
      <w:pPr>
        <w:pStyle w:val="Prrafodelista"/>
        <w:rPr>
          <w:rFonts w:cs="Times New Roman"/>
          <w:sz w:val="22"/>
        </w:rPr>
      </w:pPr>
    </w:p>
    <w:p w14:paraId="1BB914BD" w14:textId="0E0A5A36" w:rsidR="00463C8A" w:rsidRPr="005D31D8" w:rsidRDefault="00463C8A" w:rsidP="00730B7B">
      <w:pPr>
        <w:pStyle w:val="Prrafodelista"/>
        <w:numPr>
          <w:ilvl w:val="0"/>
          <w:numId w:val="2"/>
        </w:numPr>
        <w:jc w:val="both"/>
        <w:rPr>
          <w:rFonts w:cs="Times New Roman"/>
          <w:sz w:val="22"/>
        </w:rPr>
      </w:pPr>
      <w:r>
        <w:rPr>
          <w:rFonts w:cs="Times New Roman"/>
          <w:sz w:val="22"/>
        </w:rPr>
        <w:lastRenderedPageBreak/>
        <w:t xml:space="preserve">Provide and </w:t>
      </w:r>
      <w:r w:rsidRPr="00463C8A">
        <w:rPr>
          <w:rFonts w:cs="Times New Roman"/>
          <w:sz w:val="22"/>
        </w:rPr>
        <w:t>Help develop best practices for characterization, preventative maintenance, conservation, linking historical contexts with manufacturing technology, studying and advising on historical infrastructure (e.g., old metal bridges).</w:t>
      </w:r>
    </w:p>
    <w:p w14:paraId="6AFC6877" w14:textId="77777777" w:rsidR="00537BEE" w:rsidRPr="005D31D8" w:rsidRDefault="00537BEE" w:rsidP="00730B7B">
      <w:pPr>
        <w:pStyle w:val="Prrafodelista"/>
        <w:jc w:val="both"/>
        <w:rPr>
          <w:rFonts w:cs="Times New Roman"/>
          <w:sz w:val="22"/>
        </w:rPr>
      </w:pPr>
    </w:p>
    <w:p w14:paraId="464BF4D5" w14:textId="2BA00325" w:rsidR="00537BEE" w:rsidRDefault="00537BEE" w:rsidP="00730B7B">
      <w:pPr>
        <w:pStyle w:val="Prrafodelista"/>
        <w:numPr>
          <w:ilvl w:val="0"/>
          <w:numId w:val="2"/>
        </w:numPr>
        <w:jc w:val="both"/>
        <w:rPr>
          <w:rFonts w:cs="Times New Roman"/>
          <w:sz w:val="22"/>
        </w:rPr>
      </w:pPr>
      <w:r w:rsidRPr="005D31D8">
        <w:rPr>
          <w:rFonts w:cs="Times New Roman"/>
          <w:sz w:val="22"/>
        </w:rPr>
        <w:t>Incorporate colleagues from other fields related to the heritage studies, including pigment studies, authentication studies of ancient co</w:t>
      </w:r>
      <w:r w:rsidR="009E615D" w:rsidRPr="005D31D8">
        <w:rPr>
          <w:rFonts w:cs="Times New Roman"/>
          <w:sz w:val="22"/>
        </w:rPr>
        <w:t>in</w:t>
      </w:r>
      <w:r w:rsidRPr="005D31D8">
        <w:rPr>
          <w:rFonts w:cs="Times New Roman"/>
          <w:sz w:val="22"/>
        </w:rPr>
        <w:t>s, etc.</w:t>
      </w:r>
    </w:p>
    <w:p w14:paraId="4A3EF79B" w14:textId="77777777" w:rsidR="00463C8A" w:rsidRPr="00463C8A" w:rsidRDefault="00463C8A" w:rsidP="00463C8A">
      <w:pPr>
        <w:pStyle w:val="Prrafodelista"/>
        <w:rPr>
          <w:rFonts w:cs="Times New Roman"/>
          <w:sz w:val="22"/>
        </w:rPr>
      </w:pPr>
    </w:p>
    <w:p w14:paraId="34A57324" w14:textId="4A2BB3B4" w:rsidR="00463C8A" w:rsidRPr="005D31D8" w:rsidRDefault="00463C8A" w:rsidP="00730B7B">
      <w:pPr>
        <w:pStyle w:val="Prrafodelista"/>
        <w:numPr>
          <w:ilvl w:val="0"/>
          <w:numId w:val="2"/>
        </w:numPr>
        <w:jc w:val="both"/>
        <w:rPr>
          <w:rFonts w:cs="Times New Roman"/>
          <w:sz w:val="22"/>
        </w:rPr>
      </w:pPr>
      <w:r w:rsidRPr="00463C8A">
        <w:rPr>
          <w:rFonts w:cs="Times New Roman"/>
          <w:sz w:val="22"/>
        </w:rPr>
        <w:t>Apply ethical restoration practices following AIC code of ethics and applicable regional guidelines</w:t>
      </w:r>
    </w:p>
    <w:p w14:paraId="441FE0A3" w14:textId="77777777" w:rsidR="00537BEE" w:rsidRPr="005D31D8" w:rsidRDefault="00537BEE" w:rsidP="00730B7B">
      <w:pPr>
        <w:pStyle w:val="Prrafodelista"/>
        <w:jc w:val="both"/>
        <w:rPr>
          <w:rFonts w:cs="Times New Roman"/>
          <w:sz w:val="22"/>
        </w:rPr>
      </w:pPr>
    </w:p>
    <w:p w14:paraId="374A9AC2" w14:textId="24F906B2" w:rsidR="00537BEE" w:rsidRPr="005D31D8" w:rsidRDefault="00537BEE" w:rsidP="00730B7B">
      <w:pPr>
        <w:pStyle w:val="Prrafodelista"/>
        <w:numPr>
          <w:ilvl w:val="0"/>
          <w:numId w:val="2"/>
        </w:numPr>
        <w:jc w:val="both"/>
        <w:rPr>
          <w:rFonts w:cs="Times New Roman"/>
          <w:sz w:val="22"/>
        </w:rPr>
      </w:pPr>
      <w:r w:rsidRPr="005D31D8">
        <w:rPr>
          <w:rFonts w:cs="Times New Roman"/>
          <w:sz w:val="22"/>
        </w:rPr>
        <w:t>Organize and host technical presentations on Archaeometallurgy</w:t>
      </w:r>
      <w:r w:rsidR="005D31D8" w:rsidRPr="005D31D8">
        <w:rPr>
          <w:rFonts w:cs="Times New Roman"/>
          <w:sz w:val="22"/>
        </w:rPr>
        <w:t xml:space="preserve"> </w:t>
      </w:r>
      <w:r w:rsidRPr="005D31D8">
        <w:rPr>
          <w:rFonts w:cs="Times New Roman"/>
          <w:sz w:val="22"/>
        </w:rPr>
        <w:t>topics for the IMAT conference.</w:t>
      </w:r>
    </w:p>
    <w:p w14:paraId="56DF598D" w14:textId="77777777" w:rsidR="00537BEE" w:rsidRPr="005D31D8" w:rsidRDefault="00537BEE" w:rsidP="00730B7B">
      <w:pPr>
        <w:pStyle w:val="Prrafodelista"/>
        <w:jc w:val="both"/>
        <w:rPr>
          <w:rFonts w:cs="Times New Roman"/>
          <w:sz w:val="22"/>
        </w:rPr>
      </w:pPr>
    </w:p>
    <w:p w14:paraId="2A91E2B9" w14:textId="296F5502" w:rsidR="00D816E0" w:rsidRPr="005D31D8" w:rsidRDefault="00537BEE" w:rsidP="00730B7B">
      <w:pPr>
        <w:pStyle w:val="Prrafodelista"/>
        <w:numPr>
          <w:ilvl w:val="0"/>
          <w:numId w:val="2"/>
        </w:numPr>
        <w:jc w:val="both"/>
        <w:rPr>
          <w:rFonts w:cs="Times New Roman"/>
          <w:sz w:val="22"/>
        </w:rPr>
      </w:pPr>
      <w:r w:rsidRPr="005D31D8">
        <w:rPr>
          <w:rFonts w:cs="Times New Roman"/>
          <w:sz w:val="22"/>
        </w:rPr>
        <w:t>Learn, connect, collaborate, share, and grow with like-minded members dedicated to the study of Archaeometallurgy.</w:t>
      </w:r>
    </w:p>
    <w:p w14:paraId="39B396DE" w14:textId="77777777" w:rsidR="00D816E0" w:rsidRPr="005D31D8" w:rsidRDefault="00D816E0" w:rsidP="00730B7B">
      <w:pPr>
        <w:pStyle w:val="Prrafodelista"/>
        <w:jc w:val="both"/>
        <w:rPr>
          <w:rFonts w:cs="Times New Roman"/>
          <w:sz w:val="22"/>
        </w:rPr>
      </w:pPr>
    </w:p>
    <w:p w14:paraId="43EB81E3" w14:textId="51DDB49E" w:rsidR="00D816E0" w:rsidRPr="005D31D8" w:rsidRDefault="005D31D8" w:rsidP="00730B7B">
      <w:pPr>
        <w:pStyle w:val="Prrafodelista"/>
        <w:numPr>
          <w:ilvl w:val="0"/>
          <w:numId w:val="2"/>
        </w:numPr>
        <w:jc w:val="both"/>
        <w:rPr>
          <w:rFonts w:cs="Times New Roman"/>
          <w:sz w:val="22"/>
        </w:rPr>
      </w:pPr>
      <w:r w:rsidRPr="005D31D8">
        <w:rPr>
          <w:rFonts w:cs="Times New Roman"/>
          <w:sz w:val="22"/>
        </w:rPr>
        <w:t>Promote the identification of</w:t>
      </w:r>
      <w:r w:rsidR="00D816E0" w:rsidRPr="005D31D8">
        <w:rPr>
          <w:rFonts w:cs="Times New Roman"/>
          <w:sz w:val="22"/>
        </w:rPr>
        <w:t xml:space="preserve"> industrially significant materials and material technologies as the subject of further historical investigation.  This will be accomplished in a collaborative manner between business and the materials community.</w:t>
      </w:r>
    </w:p>
    <w:p w14:paraId="41660DB2" w14:textId="77777777" w:rsidR="005D31D8" w:rsidRPr="005D31D8" w:rsidRDefault="005D31D8" w:rsidP="005D31D8">
      <w:pPr>
        <w:jc w:val="both"/>
        <w:rPr>
          <w:rFonts w:cs="Times New Roman"/>
          <w:sz w:val="22"/>
        </w:rPr>
      </w:pPr>
    </w:p>
    <w:p w14:paraId="0CEAC619" w14:textId="08D95E46" w:rsidR="005D31D8" w:rsidRPr="005D31D8" w:rsidRDefault="005D31D8" w:rsidP="005D31D8">
      <w:pPr>
        <w:pStyle w:val="Prrafodelista"/>
        <w:numPr>
          <w:ilvl w:val="0"/>
          <w:numId w:val="2"/>
        </w:numPr>
        <w:jc w:val="both"/>
        <w:rPr>
          <w:rFonts w:cs="Times New Roman"/>
          <w:sz w:val="22"/>
        </w:rPr>
      </w:pPr>
      <w:r w:rsidRPr="005D31D8">
        <w:rPr>
          <w:rFonts w:cs="Times New Roman"/>
          <w:sz w:val="22"/>
        </w:rPr>
        <w:t>Support the research, investigation, and documentation of the historical development for selected materials and material technologies.  An interdisciplinary approach between materials, arts, and other science communities will be used for this effort.</w:t>
      </w:r>
    </w:p>
    <w:p w14:paraId="3CE2C45F" w14:textId="77777777" w:rsidR="00D816E0" w:rsidRPr="005D31D8" w:rsidRDefault="00D816E0" w:rsidP="00730B7B">
      <w:pPr>
        <w:pStyle w:val="Prrafodelista"/>
        <w:jc w:val="both"/>
        <w:rPr>
          <w:rFonts w:cs="Times New Roman"/>
          <w:sz w:val="22"/>
        </w:rPr>
      </w:pPr>
    </w:p>
    <w:p w14:paraId="0D634079" w14:textId="70203C1C" w:rsidR="00D816E0" w:rsidRPr="005D31D8" w:rsidRDefault="00D816E0" w:rsidP="00730B7B">
      <w:pPr>
        <w:pStyle w:val="Prrafodelista"/>
        <w:numPr>
          <w:ilvl w:val="0"/>
          <w:numId w:val="2"/>
        </w:numPr>
        <w:jc w:val="both"/>
        <w:rPr>
          <w:rFonts w:cs="Times New Roman"/>
          <w:sz w:val="22"/>
        </w:rPr>
      </w:pPr>
      <w:r w:rsidRPr="005D31D8">
        <w:rPr>
          <w:rFonts w:cs="Times New Roman"/>
          <w:sz w:val="22"/>
        </w:rPr>
        <w:t>Research, investigate, and document historical developments for selected materials and material technologies.  An interdisciplinary approach between materials, arts, and other science communities will be used for this effort.</w:t>
      </w:r>
    </w:p>
    <w:p w14:paraId="33AD0B8B" w14:textId="77777777" w:rsidR="00D816E0" w:rsidRPr="005D31D8" w:rsidRDefault="00D816E0" w:rsidP="00730B7B">
      <w:pPr>
        <w:pStyle w:val="Prrafodelista"/>
        <w:jc w:val="both"/>
        <w:rPr>
          <w:rFonts w:cs="Times New Roman"/>
          <w:sz w:val="22"/>
        </w:rPr>
      </w:pPr>
    </w:p>
    <w:p w14:paraId="61AE66D2" w14:textId="2DC459D0" w:rsidR="00D816E0" w:rsidRDefault="00D816E0" w:rsidP="00730B7B">
      <w:pPr>
        <w:pStyle w:val="Prrafodelista"/>
        <w:numPr>
          <w:ilvl w:val="0"/>
          <w:numId w:val="2"/>
        </w:numPr>
        <w:jc w:val="both"/>
        <w:rPr>
          <w:rFonts w:cs="Times New Roman"/>
          <w:sz w:val="22"/>
        </w:rPr>
      </w:pPr>
      <w:r w:rsidRPr="005D31D8">
        <w:rPr>
          <w:rFonts w:cs="Times New Roman"/>
          <w:sz w:val="22"/>
        </w:rPr>
        <w:t>Act as an Advisory Board to ASM International for selecting and establishing ASM Historical Landmarks.</w:t>
      </w:r>
    </w:p>
    <w:p w14:paraId="4C69AD9A" w14:textId="77777777" w:rsidR="00463C8A" w:rsidRPr="00463C8A" w:rsidRDefault="00463C8A" w:rsidP="00463C8A">
      <w:pPr>
        <w:pStyle w:val="Prrafodelista"/>
        <w:rPr>
          <w:rFonts w:cs="Times New Roman"/>
          <w:sz w:val="22"/>
        </w:rPr>
      </w:pPr>
    </w:p>
    <w:p w14:paraId="4D3B06BA" w14:textId="339C8A68" w:rsidR="00463C8A" w:rsidRDefault="00463C8A" w:rsidP="00463C8A">
      <w:pPr>
        <w:pStyle w:val="Prrafodelista"/>
        <w:numPr>
          <w:ilvl w:val="0"/>
          <w:numId w:val="2"/>
        </w:numPr>
        <w:jc w:val="both"/>
        <w:rPr>
          <w:rFonts w:cs="Times New Roman"/>
          <w:sz w:val="22"/>
        </w:rPr>
      </w:pPr>
      <w:r w:rsidRPr="00463C8A">
        <w:rPr>
          <w:rFonts w:cs="Times New Roman"/>
          <w:sz w:val="22"/>
        </w:rPr>
        <w:t>Promote Archaeometallurgy as a teaching aid by illustrating continuity in technological developments and providing context of the current state of technology.</w:t>
      </w:r>
    </w:p>
    <w:p w14:paraId="17768256" w14:textId="77777777" w:rsidR="00463C8A" w:rsidRPr="00463C8A" w:rsidRDefault="00463C8A" w:rsidP="00463C8A">
      <w:pPr>
        <w:jc w:val="both"/>
        <w:rPr>
          <w:rFonts w:cs="Times New Roman"/>
          <w:sz w:val="22"/>
        </w:rPr>
      </w:pPr>
    </w:p>
    <w:p w14:paraId="60B64B0A" w14:textId="6C7DDD37" w:rsidR="00463C8A" w:rsidRPr="005D31D8" w:rsidRDefault="00463C8A" w:rsidP="00463C8A">
      <w:pPr>
        <w:pStyle w:val="Prrafodelista"/>
        <w:numPr>
          <w:ilvl w:val="0"/>
          <w:numId w:val="2"/>
        </w:numPr>
        <w:jc w:val="both"/>
        <w:rPr>
          <w:rFonts w:cs="Times New Roman"/>
          <w:sz w:val="22"/>
        </w:rPr>
      </w:pPr>
      <w:r w:rsidRPr="00463C8A">
        <w:rPr>
          <w:rFonts w:cs="Times New Roman"/>
          <w:sz w:val="22"/>
        </w:rPr>
        <w:t>Promote education (use past “lessons learned” and skills to educate students in new technologies)</w:t>
      </w:r>
    </w:p>
    <w:p w14:paraId="7C00F80B" w14:textId="77777777" w:rsidR="00537BEE" w:rsidRPr="005D31D8" w:rsidRDefault="00537BEE" w:rsidP="00730B7B">
      <w:pPr>
        <w:pStyle w:val="Prrafodelista"/>
        <w:jc w:val="both"/>
        <w:rPr>
          <w:rFonts w:cs="Times New Roman"/>
          <w:sz w:val="22"/>
        </w:rPr>
      </w:pPr>
    </w:p>
    <w:p w14:paraId="402AC339" w14:textId="5CD14EDB" w:rsidR="00537BEE" w:rsidRPr="005D31D8" w:rsidRDefault="00537BEE" w:rsidP="00730B7B">
      <w:pPr>
        <w:pStyle w:val="Prrafodelista"/>
        <w:numPr>
          <w:ilvl w:val="0"/>
          <w:numId w:val="1"/>
        </w:numPr>
        <w:jc w:val="both"/>
        <w:rPr>
          <w:rFonts w:cs="Times New Roman"/>
          <w:sz w:val="22"/>
        </w:rPr>
      </w:pPr>
      <w:r w:rsidRPr="005D31D8">
        <w:rPr>
          <w:rFonts w:cs="Times New Roman"/>
          <w:sz w:val="22"/>
        </w:rPr>
        <w:t>Work areas of focus include:</w:t>
      </w:r>
    </w:p>
    <w:p w14:paraId="7858E0DD" w14:textId="77777777" w:rsidR="00F0481F" w:rsidRPr="00F0481F" w:rsidRDefault="00F0481F" w:rsidP="00F0481F">
      <w:pPr>
        <w:pStyle w:val="Prrafodelista"/>
        <w:numPr>
          <w:ilvl w:val="1"/>
          <w:numId w:val="1"/>
        </w:numPr>
        <w:jc w:val="both"/>
        <w:rPr>
          <w:rFonts w:cs="Times New Roman"/>
          <w:sz w:val="22"/>
        </w:rPr>
      </w:pPr>
      <w:r w:rsidRPr="00F0481F">
        <w:rPr>
          <w:rFonts w:cs="Times New Roman"/>
          <w:sz w:val="22"/>
        </w:rPr>
        <w:t>Ancient and historic metallic artifacts</w:t>
      </w:r>
    </w:p>
    <w:p w14:paraId="04B783E3" w14:textId="77777777" w:rsidR="00F0481F" w:rsidRPr="00F0481F" w:rsidRDefault="00F0481F" w:rsidP="00F0481F">
      <w:pPr>
        <w:pStyle w:val="Prrafodelista"/>
        <w:numPr>
          <w:ilvl w:val="1"/>
          <w:numId w:val="1"/>
        </w:numPr>
        <w:jc w:val="both"/>
        <w:rPr>
          <w:rFonts w:cs="Times New Roman"/>
          <w:sz w:val="22"/>
        </w:rPr>
      </w:pPr>
      <w:r w:rsidRPr="00F0481F">
        <w:rPr>
          <w:rFonts w:cs="Times New Roman"/>
          <w:sz w:val="22"/>
        </w:rPr>
        <w:t>Ancient and historic maritime and transportation artifacts</w:t>
      </w:r>
    </w:p>
    <w:p w14:paraId="0F4B49D9" w14:textId="77777777" w:rsidR="00F0481F" w:rsidRPr="00F0481F" w:rsidRDefault="00F0481F" w:rsidP="00F0481F">
      <w:pPr>
        <w:pStyle w:val="Prrafodelista"/>
        <w:numPr>
          <w:ilvl w:val="1"/>
          <w:numId w:val="1"/>
        </w:numPr>
        <w:jc w:val="both"/>
        <w:rPr>
          <w:rFonts w:cs="Times New Roman"/>
          <w:sz w:val="22"/>
        </w:rPr>
      </w:pPr>
      <w:r w:rsidRPr="00F0481F">
        <w:rPr>
          <w:rFonts w:cs="Times New Roman"/>
          <w:sz w:val="22"/>
        </w:rPr>
        <w:t>Ancient and historic industrial sites</w:t>
      </w:r>
    </w:p>
    <w:p w14:paraId="565CCE04" w14:textId="77777777" w:rsidR="00F0481F" w:rsidRPr="00F0481F" w:rsidRDefault="00F0481F" w:rsidP="00F0481F">
      <w:pPr>
        <w:pStyle w:val="Prrafodelista"/>
        <w:numPr>
          <w:ilvl w:val="1"/>
          <w:numId w:val="1"/>
        </w:numPr>
        <w:jc w:val="both"/>
        <w:rPr>
          <w:rFonts w:cs="Times New Roman"/>
          <w:sz w:val="22"/>
        </w:rPr>
      </w:pPr>
      <w:r w:rsidRPr="00F0481F">
        <w:rPr>
          <w:rFonts w:cs="Times New Roman"/>
          <w:sz w:val="22"/>
        </w:rPr>
        <w:t>Ancient and historic buildings of significance</w:t>
      </w:r>
    </w:p>
    <w:p w14:paraId="41585488" w14:textId="77777777" w:rsidR="00F0481F" w:rsidRPr="00F0481F" w:rsidRDefault="00F0481F" w:rsidP="00F0481F">
      <w:pPr>
        <w:pStyle w:val="Prrafodelista"/>
        <w:numPr>
          <w:ilvl w:val="1"/>
          <w:numId w:val="1"/>
        </w:numPr>
        <w:jc w:val="both"/>
        <w:rPr>
          <w:rFonts w:cs="Times New Roman"/>
          <w:sz w:val="22"/>
        </w:rPr>
      </w:pPr>
      <w:r w:rsidRPr="00F0481F">
        <w:rPr>
          <w:rFonts w:cs="Times New Roman"/>
          <w:sz w:val="22"/>
        </w:rPr>
        <w:t>Archaeological sites</w:t>
      </w:r>
    </w:p>
    <w:p w14:paraId="74AFC084" w14:textId="77777777" w:rsidR="00F0481F" w:rsidRPr="00F0481F" w:rsidRDefault="00F0481F" w:rsidP="00F0481F">
      <w:pPr>
        <w:pStyle w:val="Prrafodelista"/>
        <w:numPr>
          <w:ilvl w:val="1"/>
          <w:numId w:val="1"/>
        </w:numPr>
        <w:jc w:val="both"/>
        <w:rPr>
          <w:rFonts w:cs="Times New Roman"/>
          <w:sz w:val="22"/>
        </w:rPr>
      </w:pPr>
      <w:r w:rsidRPr="00F0481F">
        <w:rPr>
          <w:rFonts w:cs="Times New Roman"/>
          <w:sz w:val="22"/>
        </w:rPr>
        <w:t>Ancient and historic metallurgical research, documentation, and techniques</w:t>
      </w:r>
    </w:p>
    <w:p w14:paraId="3AA4E1DB" w14:textId="00F03F9F" w:rsidR="00F0481F" w:rsidRDefault="00F0481F" w:rsidP="00F0481F">
      <w:pPr>
        <w:pStyle w:val="Prrafodelista"/>
        <w:numPr>
          <w:ilvl w:val="1"/>
          <w:numId w:val="1"/>
        </w:numPr>
        <w:jc w:val="both"/>
        <w:rPr>
          <w:rFonts w:cs="Times New Roman"/>
          <w:sz w:val="22"/>
        </w:rPr>
      </w:pPr>
      <w:r w:rsidRPr="00F0481F">
        <w:rPr>
          <w:rFonts w:cs="Times New Roman"/>
          <w:sz w:val="22"/>
        </w:rPr>
        <w:t>Ancient, historic, and modern metallurgical characterization techniques</w:t>
      </w:r>
    </w:p>
    <w:p w14:paraId="6FF03B83" w14:textId="77777777" w:rsidR="00F0481F" w:rsidRPr="00F0481F" w:rsidRDefault="00F0481F" w:rsidP="00F0481F">
      <w:pPr>
        <w:pStyle w:val="Prrafodelista"/>
        <w:numPr>
          <w:ilvl w:val="1"/>
          <w:numId w:val="1"/>
        </w:numPr>
        <w:rPr>
          <w:rFonts w:cs="Times New Roman"/>
          <w:sz w:val="22"/>
        </w:rPr>
      </w:pPr>
      <w:r w:rsidRPr="00F0481F">
        <w:rPr>
          <w:rFonts w:cs="Times New Roman"/>
          <w:sz w:val="22"/>
        </w:rPr>
        <w:t>Pictorial works and pigments</w:t>
      </w:r>
    </w:p>
    <w:p w14:paraId="1BC5667E" w14:textId="77777777" w:rsidR="00F0481F" w:rsidRPr="005D31D8" w:rsidRDefault="00F0481F" w:rsidP="00F0481F">
      <w:pPr>
        <w:pStyle w:val="Prrafodelista"/>
        <w:ind w:left="1440"/>
        <w:jc w:val="both"/>
        <w:rPr>
          <w:rFonts w:cs="Times New Roman"/>
          <w:sz w:val="22"/>
        </w:rPr>
      </w:pPr>
    </w:p>
    <w:p w14:paraId="07FFFFB0" w14:textId="2957598E" w:rsidR="00537BEE" w:rsidRDefault="00537BEE" w:rsidP="00730B7B">
      <w:pPr>
        <w:pStyle w:val="Prrafodelista"/>
        <w:numPr>
          <w:ilvl w:val="0"/>
          <w:numId w:val="1"/>
        </w:numPr>
        <w:jc w:val="both"/>
        <w:rPr>
          <w:rFonts w:cs="Times New Roman"/>
          <w:sz w:val="22"/>
        </w:rPr>
      </w:pPr>
      <w:r w:rsidRPr="005D31D8">
        <w:rPr>
          <w:rFonts w:cs="Times New Roman"/>
          <w:sz w:val="22"/>
        </w:rPr>
        <w:t>Highlights of aspects of study include:</w:t>
      </w:r>
    </w:p>
    <w:p w14:paraId="36F1485F" w14:textId="4A0BC8FB" w:rsidR="00F0481F" w:rsidRPr="00F0481F" w:rsidRDefault="00F0481F" w:rsidP="00F0481F">
      <w:pPr>
        <w:pStyle w:val="Prrafodelista"/>
        <w:numPr>
          <w:ilvl w:val="0"/>
          <w:numId w:val="5"/>
        </w:numPr>
        <w:jc w:val="both"/>
        <w:rPr>
          <w:rFonts w:cs="Times New Roman"/>
          <w:sz w:val="22"/>
        </w:rPr>
      </w:pPr>
      <w:r w:rsidRPr="00F0481F">
        <w:rPr>
          <w:rFonts w:cs="Times New Roman"/>
          <w:sz w:val="22"/>
        </w:rPr>
        <w:t>Experimental archaeometallurgy</w:t>
      </w:r>
    </w:p>
    <w:p w14:paraId="61724312" w14:textId="429667E0" w:rsidR="00F0481F" w:rsidRPr="00F0481F" w:rsidRDefault="00F0481F" w:rsidP="00F0481F">
      <w:pPr>
        <w:pStyle w:val="Prrafodelista"/>
        <w:numPr>
          <w:ilvl w:val="0"/>
          <w:numId w:val="5"/>
        </w:numPr>
        <w:jc w:val="both"/>
        <w:rPr>
          <w:rFonts w:cs="Times New Roman"/>
          <w:sz w:val="22"/>
        </w:rPr>
      </w:pPr>
      <w:r w:rsidRPr="00F0481F">
        <w:rPr>
          <w:rFonts w:cs="Times New Roman"/>
          <w:sz w:val="22"/>
        </w:rPr>
        <w:t>Military vehicles, weapons and armour</w:t>
      </w:r>
    </w:p>
    <w:p w14:paraId="7783EC37"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Conservation, preservation, and maintenance of historical pieces</w:t>
      </w:r>
    </w:p>
    <w:p w14:paraId="1B0A02A7"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Modelling and simulations</w:t>
      </w:r>
    </w:p>
    <w:p w14:paraId="6A148021"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Reproduction of historical items and techniques</w:t>
      </w:r>
    </w:p>
    <w:p w14:paraId="2F846C6C"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Work areas also supported:</w:t>
      </w:r>
    </w:p>
    <w:p w14:paraId="06403D6F"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lastRenderedPageBreak/>
        <w:t>Ancient and historic inorganic pigments and coatings</w:t>
      </w:r>
    </w:p>
    <w:p w14:paraId="698188C3"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Impact of metallurgy on society</w:t>
      </w:r>
    </w:p>
    <w:p w14:paraId="29689EF2"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Highlights of aspects of study include:</w:t>
      </w:r>
    </w:p>
    <w:p w14:paraId="2DA6784A"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Composition and quality of raw materials</w:t>
      </w:r>
    </w:p>
    <w:p w14:paraId="66618892"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Manufacturing processes and technique</w:t>
      </w:r>
    </w:p>
    <w:p w14:paraId="46C13323"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Evidence of use, trading, and recycling</w:t>
      </w:r>
    </w:p>
    <w:p w14:paraId="7CD3A758"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Relative chronology and place of origin</w:t>
      </w:r>
    </w:p>
    <w:p w14:paraId="5EC7CECE"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Corrosion and degradation</w:t>
      </w:r>
    </w:p>
    <w:p w14:paraId="3255AE25"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Stabilization and conservation treatments</w:t>
      </w:r>
    </w:p>
    <w:p w14:paraId="1C069E35"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Non-invasive techniques</w:t>
      </w:r>
    </w:p>
    <w:p w14:paraId="44F005C9" w14:textId="77777777" w:rsidR="00F0481F" w:rsidRPr="00F0481F" w:rsidRDefault="00F0481F" w:rsidP="00F0481F">
      <w:pPr>
        <w:pStyle w:val="Prrafodelista"/>
        <w:numPr>
          <w:ilvl w:val="0"/>
          <w:numId w:val="5"/>
        </w:numPr>
        <w:jc w:val="both"/>
        <w:rPr>
          <w:rFonts w:cs="Times New Roman"/>
          <w:sz w:val="22"/>
        </w:rPr>
      </w:pPr>
      <w:r w:rsidRPr="00F0481F">
        <w:rPr>
          <w:rFonts w:cs="Times New Roman"/>
          <w:sz w:val="22"/>
        </w:rPr>
        <w:t>Mechanical properties of materials</w:t>
      </w:r>
    </w:p>
    <w:p w14:paraId="471AC224" w14:textId="678A6BF3" w:rsidR="00F0481F" w:rsidRDefault="00F0481F" w:rsidP="00F0481F">
      <w:pPr>
        <w:pStyle w:val="Prrafodelista"/>
        <w:numPr>
          <w:ilvl w:val="0"/>
          <w:numId w:val="5"/>
        </w:numPr>
        <w:jc w:val="both"/>
        <w:rPr>
          <w:rFonts w:cs="Times New Roman"/>
          <w:sz w:val="22"/>
        </w:rPr>
      </w:pPr>
      <w:r w:rsidRPr="00F0481F">
        <w:rPr>
          <w:rFonts w:cs="Times New Roman"/>
          <w:sz w:val="22"/>
        </w:rPr>
        <w:t>Metallographic analysis as a tool for understanding the ancients’ knowledge of the material and its processing</w:t>
      </w:r>
    </w:p>
    <w:p w14:paraId="0AEF2F58" w14:textId="77777777" w:rsidR="002B3089" w:rsidRDefault="002B3089" w:rsidP="00730B7B">
      <w:pPr>
        <w:jc w:val="both"/>
        <w:rPr>
          <w:rFonts w:cs="Times New Roman"/>
          <w:sz w:val="22"/>
        </w:rPr>
      </w:pPr>
    </w:p>
    <w:p w14:paraId="073CC8A0" w14:textId="65C67E7B" w:rsidR="00041DBF" w:rsidRDefault="00C22BD1" w:rsidP="00730B7B">
      <w:pPr>
        <w:jc w:val="both"/>
        <w:rPr>
          <w:rFonts w:cs="Times New Roman"/>
          <w:sz w:val="22"/>
        </w:rPr>
      </w:pPr>
      <w:r w:rsidRPr="005D31D8">
        <w:rPr>
          <w:rFonts w:cs="Times New Roman"/>
          <w:sz w:val="22"/>
        </w:rPr>
        <w:t xml:space="preserve">The </w:t>
      </w:r>
      <w:r w:rsidR="00735534" w:rsidRPr="005D31D8">
        <w:rPr>
          <w:rFonts w:cs="Times New Roman"/>
          <w:sz w:val="22"/>
        </w:rPr>
        <w:t>efforts</w:t>
      </w:r>
      <w:r w:rsidRPr="005D31D8">
        <w:rPr>
          <w:rFonts w:cs="Times New Roman"/>
          <w:sz w:val="22"/>
        </w:rPr>
        <w:t xml:space="preserve"> of the Archaeometallurgy Committee concentrate on the characterization – description, analysis, and interpretation – of different types of metal artifacts to support the understanding, conservation, restoration, and preventative maintenance of historical monuments, historical infrastructures, historical artifacts, etc.  </w:t>
      </w:r>
      <w:r w:rsidR="00735534" w:rsidRPr="005D31D8">
        <w:rPr>
          <w:rFonts w:cs="Times New Roman"/>
          <w:sz w:val="22"/>
        </w:rPr>
        <w:t>The focus of the Committee is technological and historical review from an interdisciplinary context.  This perspective is integral to research within the framework of more general archaeological projects.</w:t>
      </w:r>
    </w:p>
    <w:p w14:paraId="37F2C12D" w14:textId="76E99B42" w:rsidR="00463C8A" w:rsidRDefault="00463C8A" w:rsidP="00730B7B">
      <w:pPr>
        <w:jc w:val="both"/>
        <w:rPr>
          <w:rFonts w:cs="Times New Roman"/>
          <w:sz w:val="22"/>
        </w:rPr>
      </w:pPr>
    </w:p>
    <w:p w14:paraId="5FB6DF74" w14:textId="370D54B2" w:rsidR="00463C8A" w:rsidRDefault="00463C8A" w:rsidP="00730B7B">
      <w:pPr>
        <w:jc w:val="both"/>
        <w:rPr>
          <w:rFonts w:cs="Times New Roman"/>
          <w:sz w:val="22"/>
        </w:rPr>
      </w:pPr>
    </w:p>
    <w:p w14:paraId="52AF6682" w14:textId="77777777" w:rsidR="00463C8A" w:rsidRPr="002B3089" w:rsidRDefault="00463C8A" w:rsidP="00463C8A">
      <w:pPr>
        <w:jc w:val="both"/>
        <w:rPr>
          <w:rFonts w:cs="Times New Roman"/>
          <w:b/>
          <w:bCs/>
          <w:sz w:val="22"/>
        </w:rPr>
      </w:pPr>
      <w:r w:rsidRPr="002B3089">
        <w:rPr>
          <w:rFonts w:cs="Times New Roman"/>
          <w:b/>
          <w:bCs/>
          <w:sz w:val="22"/>
        </w:rPr>
        <w:t>ASM Staff Liaisons</w:t>
      </w:r>
    </w:p>
    <w:p w14:paraId="2DFC71AE" w14:textId="77777777" w:rsidR="00463C8A" w:rsidRPr="00463C8A" w:rsidRDefault="00463C8A" w:rsidP="00463C8A">
      <w:pPr>
        <w:jc w:val="both"/>
        <w:rPr>
          <w:rFonts w:cs="Times New Roman"/>
          <w:sz w:val="22"/>
        </w:rPr>
      </w:pPr>
      <w:r w:rsidRPr="00463C8A">
        <w:rPr>
          <w:rFonts w:cs="Times New Roman"/>
          <w:sz w:val="22"/>
        </w:rPr>
        <w:t>David Vargas</w:t>
      </w:r>
    </w:p>
    <w:p w14:paraId="48A1DBA1" w14:textId="14F803B6" w:rsidR="00463C8A" w:rsidRDefault="00463C8A" w:rsidP="00463C8A">
      <w:pPr>
        <w:jc w:val="both"/>
        <w:rPr>
          <w:rFonts w:cs="Times New Roman"/>
          <w:sz w:val="22"/>
        </w:rPr>
      </w:pPr>
      <w:r w:rsidRPr="00463C8A">
        <w:rPr>
          <w:rFonts w:cs="Times New Roman"/>
          <w:sz w:val="22"/>
        </w:rPr>
        <w:t>Scott Henry</w:t>
      </w:r>
    </w:p>
    <w:p w14:paraId="09B30E33" w14:textId="77777777" w:rsidR="002B3089" w:rsidRPr="00463C8A" w:rsidRDefault="002B3089" w:rsidP="00463C8A">
      <w:pPr>
        <w:jc w:val="both"/>
        <w:rPr>
          <w:rFonts w:cs="Times New Roman"/>
          <w:sz w:val="22"/>
        </w:rPr>
      </w:pPr>
    </w:p>
    <w:p w14:paraId="04738AE8" w14:textId="35346D08" w:rsidR="00463C8A" w:rsidRPr="002B3089" w:rsidRDefault="00463C8A" w:rsidP="00463C8A">
      <w:pPr>
        <w:jc w:val="both"/>
        <w:rPr>
          <w:rFonts w:cs="Times New Roman"/>
          <w:b/>
          <w:bCs/>
          <w:sz w:val="22"/>
        </w:rPr>
      </w:pPr>
      <w:r w:rsidRPr="002B3089">
        <w:rPr>
          <w:rFonts w:cs="Times New Roman"/>
          <w:b/>
          <w:bCs/>
          <w:sz w:val="22"/>
        </w:rPr>
        <w:t xml:space="preserve">Officers </w:t>
      </w:r>
    </w:p>
    <w:p w14:paraId="27D89D40" w14:textId="763E8364" w:rsidR="002B3089" w:rsidRPr="00463C8A" w:rsidRDefault="00463C8A" w:rsidP="00463C8A">
      <w:pPr>
        <w:jc w:val="both"/>
        <w:rPr>
          <w:rFonts w:cs="Times New Roman"/>
          <w:sz w:val="22"/>
        </w:rPr>
      </w:pPr>
      <w:r w:rsidRPr="002B3089">
        <w:rPr>
          <w:rFonts w:cs="Times New Roman"/>
          <w:b/>
          <w:bCs/>
          <w:sz w:val="22"/>
        </w:rPr>
        <w:t>Chair:</w:t>
      </w:r>
      <w:r w:rsidRPr="00463C8A">
        <w:rPr>
          <w:rFonts w:cs="Times New Roman"/>
          <w:sz w:val="22"/>
        </w:rPr>
        <w:t xml:space="preserve"> Patricia Silvana Carrizo</w:t>
      </w:r>
      <w:r w:rsidR="002B3089">
        <w:rPr>
          <w:rFonts w:cs="Times New Roman"/>
          <w:sz w:val="22"/>
        </w:rPr>
        <w:t xml:space="preserve"> </w:t>
      </w:r>
    </w:p>
    <w:p w14:paraId="46611388" w14:textId="57439B19" w:rsidR="00463C8A" w:rsidRPr="00463C8A" w:rsidRDefault="00463C8A" w:rsidP="00463C8A">
      <w:pPr>
        <w:jc w:val="both"/>
        <w:rPr>
          <w:rFonts w:cs="Times New Roman"/>
          <w:sz w:val="22"/>
        </w:rPr>
      </w:pPr>
      <w:r w:rsidRPr="002B3089">
        <w:rPr>
          <w:rFonts w:cs="Times New Roman"/>
          <w:b/>
          <w:bCs/>
          <w:sz w:val="22"/>
        </w:rPr>
        <w:t>Vice Chair:</w:t>
      </w:r>
      <w:r w:rsidRPr="00463C8A">
        <w:rPr>
          <w:rFonts w:cs="Times New Roman"/>
          <w:sz w:val="22"/>
        </w:rPr>
        <w:t xml:space="preserve"> David Sapiro</w:t>
      </w:r>
      <w:r w:rsidR="002B3089">
        <w:rPr>
          <w:rFonts w:cs="Times New Roman"/>
          <w:sz w:val="22"/>
        </w:rPr>
        <w:t xml:space="preserve"> </w:t>
      </w:r>
    </w:p>
    <w:p w14:paraId="15371E80" w14:textId="0E1C7EF0" w:rsidR="00463C8A" w:rsidRDefault="00463C8A" w:rsidP="00463C8A">
      <w:pPr>
        <w:jc w:val="both"/>
        <w:rPr>
          <w:rFonts w:cs="Times New Roman"/>
          <w:sz w:val="22"/>
        </w:rPr>
      </w:pPr>
      <w:r w:rsidRPr="002B3089">
        <w:rPr>
          <w:rFonts w:cs="Times New Roman"/>
          <w:b/>
          <w:bCs/>
          <w:sz w:val="22"/>
        </w:rPr>
        <w:t>Secretary:</w:t>
      </w:r>
      <w:r w:rsidRPr="00463C8A">
        <w:rPr>
          <w:rFonts w:cs="Times New Roman"/>
          <w:sz w:val="22"/>
        </w:rPr>
        <w:t xml:space="preserve"> </w:t>
      </w:r>
      <w:r w:rsidR="008B5066">
        <w:rPr>
          <w:rFonts w:cs="Times New Roman"/>
          <w:sz w:val="22"/>
        </w:rPr>
        <w:t>James Churchill</w:t>
      </w:r>
    </w:p>
    <w:p w14:paraId="4F614814" w14:textId="77777777" w:rsidR="002B3089" w:rsidRPr="00463C8A" w:rsidRDefault="002B3089" w:rsidP="00463C8A">
      <w:pPr>
        <w:jc w:val="both"/>
        <w:rPr>
          <w:rFonts w:cs="Times New Roman"/>
          <w:sz w:val="22"/>
        </w:rPr>
      </w:pPr>
    </w:p>
    <w:p w14:paraId="7E99E305" w14:textId="29C9D456" w:rsidR="00463C8A" w:rsidRPr="002B3089" w:rsidRDefault="00463C8A" w:rsidP="00463C8A">
      <w:pPr>
        <w:jc w:val="both"/>
        <w:rPr>
          <w:rFonts w:cs="Times New Roman"/>
          <w:b/>
          <w:bCs/>
          <w:sz w:val="22"/>
        </w:rPr>
      </w:pPr>
      <w:r w:rsidRPr="002B3089">
        <w:rPr>
          <w:rFonts w:cs="Times New Roman"/>
          <w:b/>
          <w:bCs/>
          <w:sz w:val="22"/>
        </w:rPr>
        <w:t>Members</w:t>
      </w:r>
    </w:p>
    <w:p w14:paraId="3EE3BA7D" w14:textId="2315A2B4" w:rsidR="002B3089" w:rsidRPr="00463C8A" w:rsidRDefault="002B3089" w:rsidP="00463C8A">
      <w:pPr>
        <w:jc w:val="both"/>
        <w:rPr>
          <w:rFonts w:cs="Times New Roman"/>
          <w:sz w:val="22"/>
        </w:rPr>
      </w:pPr>
      <w:r w:rsidRPr="002B3089">
        <w:rPr>
          <w:rFonts w:cs="Times New Roman"/>
          <w:sz w:val="22"/>
        </w:rPr>
        <w:t>Patricia Carrizo</w:t>
      </w:r>
    </w:p>
    <w:p w14:paraId="70A744CE" w14:textId="77777777" w:rsidR="00463C8A" w:rsidRPr="00463C8A" w:rsidRDefault="00463C8A" w:rsidP="00463C8A">
      <w:pPr>
        <w:jc w:val="both"/>
        <w:rPr>
          <w:rFonts w:cs="Times New Roman"/>
          <w:sz w:val="22"/>
        </w:rPr>
      </w:pPr>
      <w:r w:rsidRPr="00463C8A">
        <w:rPr>
          <w:rFonts w:cs="Times New Roman"/>
          <w:sz w:val="22"/>
        </w:rPr>
        <w:t>David Sapiro</w:t>
      </w:r>
    </w:p>
    <w:p w14:paraId="25176CA1" w14:textId="77777777" w:rsidR="00463C8A" w:rsidRPr="00463C8A" w:rsidRDefault="00463C8A" w:rsidP="00463C8A">
      <w:pPr>
        <w:jc w:val="both"/>
        <w:rPr>
          <w:rFonts w:cs="Times New Roman"/>
          <w:sz w:val="22"/>
        </w:rPr>
      </w:pPr>
      <w:r w:rsidRPr="00463C8A">
        <w:rPr>
          <w:rFonts w:cs="Times New Roman"/>
          <w:sz w:val="22"/>
        </w:rPr>
        <w:t>Nassos Lazaridis</w:t>
      </w:r>
    </w:p>
    <w:p w14:paraId="0EAF25C6" w14:textId="77777777" w:rsidR="00463C8A" w:rsidRPr="00463C8A" w:rsidRDefault="00463C8A" w:rsidP="00463C8A">
      <w:pPr>
        <w:jc w:val="both"/>
        <w:rPr>
          <w:rFonts w:cs="Times New Roman"/>
          <w:sz w:val="22"/>
        </w:rPr>
      </w:pPr>
      <w:r w:rsidRPr="00463C8A">
        <w:rPr>
          <w:rFonts w:cs="Times New Roman"/>
          <w:sz w:val="22"/>
        </w:rPr>
        <w:t>Pankaj Mehrotra</w:t>
      </w:r>
    </w:p>
    <w:p w14:paraId="7048C2C4" w14:textId="77777777" w:rsidR="00463C8A" w:rsidRPr="00463C8A" w:rsidRDefault="00463C8A" w:rsidP="00463C8A">
      <w:pPr>
        <w:jc w:val="both"/>
        <w:rPr>
          <w:rFonts w:cs="Times New Roman"/>
          <w:sz w:val="22"/>
        </w:rPr>
      </w:pPr>
      <w:r w:rsidRPr="00463C8A">
        <w:rPr>
          <w:rFonts w:cs="Times New Roman"/>
          <w:sz w:val="22"/>
        </w:rPr>
        <w:t>James E. Churchill</w:t>
      </w:r>
    </w:p>
    <w:p w14:paraId="3264CEFE" w14:textId="77777777" w:rsidR="00463C8A" w:rsidRPr="00463C8A" w:rsidRDefault="00463C8A" w:rsidP="00463C8A">
      <w:pPr>
        <w:jc w:val="both"/>
        <w:rPr>
          <w:rFonts w:cs="Times New Roman"/>
          <w:sz w:val="22"/>
        </w:rPr>
      </w:pPr>
      <w:r w:rsidRPr="00463C8A">
        <w:rPr>
          <w:rFonts w:cs="Times New Roman"/>
          <w:sz w:val="22"/>
        </w:rPr>
        <w:t>Omid Oudbashi</w:t>
      </w:r>
    </w:p>
    <w:p w14:paraId="6065AE6D" w14:textId="77777777" w:rsidR="00463C8A" w:rsidRPr="00463C8A" w:rsidRDefault="00463C8A" w:rsidP="00463C8A">
      <w:pPr>
        <w:jc w:val="both"/>
        <w:rPr>
          <w:rFonts w:cs="Times New Roman"/>
          <w:sz w:val="22"/>
        </w:rPr>
      </w:pPr>
      <w:r w:rsidRPr="00463C8A">
        <w:rPr>
          <w:rFonts w:cs="Times New Roman"/>
          <w:sz w:val="22"/>
        </w:rPr>
        <w:t>Peter Northover</w:t>
      </w:r>
    </w:p>
    <w:p w14:paraId="37E188BB" w14:textId="77777777" w:rsidR="00463C8A" w:rsidRPr="00463C8A" w:rsidRDefault="00463C8A" w:rsidP="00463C8A">
      <w:pPr>
        <w:jc w:val="both"/>
        <w:rPr>
          <w:rFonts w:cs="Times New Roman"/>
          <w:sz w:val="22"/>
        </w:rPr>
      </w:pPr>
      <w:r w:rsidRPr="00463C8A">
        <w:rPr>
          <w:rFonts w:cs="Times New Roman"/>
          <w:sz w:val="22"/>
        </w:rPr>
        <w:t>Arsalan Ahmad</w:t>
      </w:r>
    </w:p>
    <w:p w14:paraId="62472E72" w14:textId="77777777" w:rsidR="00463C8A" w:rsidRPr="00463C8A" w:rsidRDefault="00463C8A" w:rsidP="00463C8A">
      <w:pPr>
        <w:jc w:val="both"/>
        <w:rPr>
          <w:rFonts w:cs="Times New Roman"/>
          <w:sz w:val="22"/>
        </w:rPr>
      </w:pPr>
      <w:r w:rsidRPr="00463C8A">
        <w:rPr>
          <w:rFonts w:cs="Times New Roman"/>
          <w:sz w:val="22"/>
        </w:rPr>
        <w:t>Gee Abraham</w:t>
      </w:r>
    </w:p>
    <w:p w14:paraId="5FCDB450" w14:textId="77777777" w:rsidR="00463C8A" w:rsidRPr="00463C8A" w:rsidRDefault="00463C8A" w:rsidP="00463C8A">
      <w:pPr>
        <w:jc w:val="both"/>
        <w:rPr>
          <w:rFonts w:cs="Times New Roman"/>
          <w:sz w:val="22"/>
        </w:rPr>
      </w:pPr>
      <w:r w:rsidRPr="00463C8A">
        <w:rPr>
          <w:rFonts w:cs="Times New Roman"/>
          <w:sz w:val="22"/>
        </w:rPr>
        <w:t>Craig Deller</w:t>
      </w:r>
    </w:p>
    <w:p w14:paraId="718B464A" w14:textId="77777777" w:rsidR="00463C8A" w:rsidRPr="00463C8A" w:rsidRDefault="00463C8A" w:rsidP="00463C8A">
      <w:pPr>
        <w:jc w:val="both"/>
        <w:rPr>
          <w:rFonts w:cs="Times New Roman"/>
          <w:sz w:val="22"/>
        </w:rPr>
      </w:pPr>
      <w:r w:rsidRPr="00463C8A">
        <w:rPr>
          <w:rFonts w:cs="Times New Roman"/>
          <w:sz w:val="22"/>
        </w:rPr>
        <w:t>Patrick Mizik</w:t>
      </w:r>
    </w:p>
    <w:p w14:paraId="07146DF0" w14:textId="77777777" w:rsidR="00463C8A" w:rsidRPr="00463C8A" w:rsidRDefault="00463C8A" w:rsidP="00463C8A">
      <w:pPr>
        <w:jc w:val="both"/>
        <w:rPr>
          <w:rFonts w:cs="Times New Roman"/>
          <w:sz w:val="22"/>
        </w:rPr>
      </w:pPr>
      <w:r w:rsidRPr="00463C8A">
        <w:rPr>
          <w:rFonts w:cs="Times New Roman"/>
          <w:sz w:val="22"/>
        </w:rPr>
        <w:t>Nihad Ben Salah</w:t>
      </w:r>
    </w:p>
    <w:p w14:paraId="35CA36C7" w14:textId="0ECDE059" w:rsidR="00463C8A" w:rsidRDefault="00463C8A" w:rsidP="00463C8A">
      <w:pPr>
        <w:jc w:val="both"/>
        <w:rPr>
          <w:rFonts w:cs="Times New Roman"/>
          <w:sz w:val="22"/>
        </w:rPr>
      </w:pPr>
      <w:r w:rsidRPr="00463C8A">
        <w:rPr>
          <w:rFonts w:cs="Times New Roman"/>
          <w:sz w:val="22"/>
        </w:rPr>
        <w:t>Michael Sadowsky</w:t>
      </w:r>
    </w:p>
    <w:p w14:paraId="42C8FB32" w14:textId="77777777" w:rsidR="002B3089" w:rsidRDefault="002B3089" w:rsidP="00463C8A">
      <w:pPr>
        <w:jc w:val="both"/>
        <w:rPr>
          <w:rFonts w:cs="Times New Roman"/>
          <w:sz w:val="22"/>
        </w:rPr>
      </w:pPr>
    </w:p>
    <w:p w14:paraId="22D76F1C" w14:textId="715E1E9A" w:rsidR="00463C8A" w:rsidRPr="005579A1" w:rsidRDefault="00463C8A" w:rsidP="002B3089">
      <w:pPr>
        <w:pStyle w:val="Prrafodelista"/>
        <w:numPr>
          <w:ilvl w:val="0"/>
          <w:numId w:val="7"/>
        </w:numPr>
        <w:jc w:val="both"/>
        <w:rPr>
          <w:rFonts w:cs="Times New Roman"/>
          <w:b/>
          <w:bCs/>
          <w:sz w:val="22"/>
        </w:rPr>
      </w:pPr>
      <w:r w:rsidRPr="005579A1">
        <w:rPr>
          <w:rFonts w:cs="Times New Roman"/>
          <w:b/>
          <w:bCs/>
          <w:sz w:val="22"/>
        </w:rPr>
        <w:t>Executable goals</w:t>
      </w:r>
    </w:p>
    <w:p w14:paraId="3DCE550C" w14:textId="77777777" w:rsidR="00463C8A" w:rsidRPr="00463C8A" w:rsidRDefault="00463C8A" w:rsidP="00463C8A">
      <w:pPr>
        <w:jc w:val="both"/>
        <w:rPr>
          <w:rFonts w:cs="Times New Roman"/>
          <w:sz w:val="22"/>
        </w:rPr>
      </w:pPr>
      <w:r w:rsidRPr="00463C8A">
        <w:rPr>
          <w:rFonts w:cs="Times New Roman"/>
          <w:sz w:val="22"/>
        </w:rPr>
        <w:t>Publish papers in AM&amp;P</w:t>
      </w:r>
    </w:p>
    <w:p w14:paraId="2FA178F7" w14:textId="77777777" w:rsidR="00463C8A" w:rsidRPr="00463C8A" w:rsidRDefault="00463C8A" w:rsidP="00463C8A">
      <w:pPr>
        <w:jc w:val="both"/>
        <w:rPr>
          <w:rFonts w:cs="Times New Roman"/>
          <w:sz w:val="22"/>
        </w:rPr>
      </w:pPr>
      <w:r w:rsidRPr="00463C8A">
        <w:rPr>
          <w:rFonts w:cs="Times New Roman"/>
          <w:sz w:val="22"/>
        </w:rPr>
        <w:t>Symposium at IMAT</w:t>
      </w:r>
    </w:p>
    <w:p w14:paraId="60AA59C5" w14:textId="77777777" w:rsidR="00463C8A" w:rsidRPr="00463C8A" w:rsidRDefault="00463C8A" w:rsidP="00463C8A">
      <w:pPr>
        <w:jc w:val="both"/>
        <w:rPr>
          <w:rFonts w:cs="Times New Roman"/>
          <w:sz w:val="22"/>
        </w:rPr>
      </w:pPr>
      <w:r w:rsidRPr="00463C8A">
        <w:rPr>
          <w:rFonts w:cs="Times New Roman"/>
          <w:sz w:val="22"/>
        </w:rPr>
        <w:t>Host webinars</w:t>
      </w:r>
    </w:p>
    <w:p w14:paraId="565A3112" w14:textId="0E103CAE" w:rsidR="00463C8A" w:rsidRPr="00463C8A" w:rsidRDefault="00463C8A" w:rsidP="00463C8A">
      <w:pPr>
        <w:jc w:val="both"/>
        <w:rPr>
          <w:rFonts w:cs="Times New Roman"/>
          <w:sz w:val="22"/>
        </w:rPr>
      </w:pPr>
      <w:r w:rsidRPr="00463C8A">
        <w:rPr>
          <w:rFonts w:cs="Times New Roman"/>
          <w:sz w:val="22"/>
        </w:rPr>
        <w:t>Promot</w:t>
      </w:r>
      <w:r w:rsidR="005579A1">
        <w:rPr>
          <w:rFonts w:cs="Times New Roman"/>
          <w:sz w:val="22"/>
        </w:rPr>
        <w:t xml:space="preserve">ion of the Community in </w:t>
      </w:r>
      <w:r w:rsidRPr="00463C8A">
        <w:rPr>
          <w:rFonts w:cs="Times New Roman"/>
          <w:sz w:val="22"/>
        </w:rPr>
        <w:t>local chapter events</w:t>
      </w:r>
    </w:p>
    <w:p w14:paraId="5D195C3A" w14:textId="77777777" w:rsidR="00463C8A" w:rsidRPr="00463C8A" w:rsidRDefault="00463C8A" w:rsidP="00463C8A">
      <w:pPr>
        <w:jc w:val="both"/>
        <w:rPr>
          <w:rFonts w:cs="Times New Roman"/>
          <w:sz w:val="22"/>
        </w:rPr>
      </w:pPr>
      <w:r w:rsidRPr="00463C8A">
        <w:rPr>
          <w:rFonts w:cs="Times New Roman"/>
          <w:sz w:val="22"/>
        </w:rPr>
        <w:lastRenderedPageBreak/>
        <w:t>Website and social media</w:t>
      </w:r>
    </w:p>
    <w:p w14:paraId="30F40200" w14:textId="77777777" w:rsidR="00463C8A" w:rsidRPr="00463C8A" w:rsidRDefault="00463C8A" w:rsidP="00463C8A">
      <w:pPr>
        <w:jc w:val="both"/>
        <w:rPr>
          <w:rFonts w:cs="Times New Roman"/>
          <w:sz w:val="22"/>
        </w:rPr>
      </w:pPr>
      <w:r w:rsidRPr="00463C8A">
        <w:rPr>
          <w:rFonts w:cs="Times New Roman"/>
          <w:sz w:val="22"/>
        </w:rPr>
        <w:t>Think about putting together an ASM handbook on “Archaeometallurgy” Methods to accomplish goals</w:t>
      </w:r>
    </w:p>
    <w:p w14:paraId="1BFD872E" w14:textId="77777777" w:rsidR="00463C8A" w:rsidRPr="00463C8A" w:rsidRDefault="00463C8A" w:rsidP="00463C8A">
      <w:pPr>
        <w:jc w:val="both"/>
        <w:rPr>
          <w:rFonts w:cs="Times New Roman"/>
          <w:sz w:val="22"/>
        </w:rPr>
      </w:pPr>
      <w:r w:rsidRPr="00463C8A">
        <w:rPr>
          <w:rFonts w:cs="Times New Roman"/>
          <w:sz w:val="22"/>
        </w:rPr>
        <w:t>Upload Prospectus to Google Docs to allow review/revision</w:t>
      </w:r>
    </w:p>
    <w:p w14:paraId="6837A6A2" w14:textId="77777777" w:rsidR="00463C8A" w:rsidRPr="00463C8A" w:rsidRDefault="00463C8A" w:rsidP="00463C8A">
      <w:pPr>
        <w:jc w:val="both"/>
        <w:rPr>
          <w:rFonts w:cs="Times New Roman"/>
          <w:sz w:val="22"/>
        </w:rPr>
      </w:pPr>
      <w:r w:rsidRPr="00463C8A">
        <w:rPr>
          <w:rFonts w:cs="Times New Roman"/>
          <w:sz w:val="22"/>
        </w:rPr>
        <w:t>Talk to IMAT organizers to create a track or symposium</w:t>
      </w:r>
    </w:p>
    <w:p w14:paraId="3A007429" w14:textId="77777777" w:rsidR="00463C8A" w:rsidRPr="00463C8A" w:rsidRDefault="00463C8A" w:rsidP="00463C8A">
      <w:pPr>
        <w:jc w:val="both"/>
        <w:rPr>
          <w:rFonts w:cs="Times New Roman"/>
          <w:sz w:val="22"/>
        </w:rPr>
      </w:pPr>
      <w:r w:rsidRPr="00463C8A">
        <w:rPr>
          <w:rFonts w:cs="Times New Roman"/>
          <w:sz w:val="22"/>
        </w:rPr>
        <w:t>Find speakers for webinars</w:t>
      </w:r>
    </w:p>
    <w:p w14:paraId="3E752488" w14:textId="77777777" w:rsidR="00463C8A" w:rsidRPr="00463C8A" w:rsidRDefault="00463C8A" w:rsidP="00463C8A">
      <w:pPr>
        <w:jc w:val="both"/>
        <w:rPr>
          <w:rFonts w:cs="Times New Roman"/>
          <w:sz w:val="22"/>
        </w:rPr>
      </w:pPr>
      <w:r w:rsidRPr="00463C8A">
        <w:rPr>
          <w:rFonts w:cs="Times New Roman"/>
          <w:sz w:val="22"/>
        </w:rPr>
        <w:t>Coordinate events with members’ local chapters</w:t>
      </w:r>
    </w:p>
    <w:p w14:paraId="2F0754DE" w14:textId="77777777" w:rsidR="00463C8A" w:rsidRPr="00463C8A" w:rsidRDefault="00463C8A" w:rsidP="00463C8A">
      <w:pPr>
        <w:jc w:val="both"/>
        <w:rPr>
          <w:rFonts w:cs="Times New Roman"/>
          <w:sz w:val="22"/>
        </w:rPr>
      </w:pPr>
      <w:r w:rsidRPr="00463C8A">
        <w:rPr>
          <w:rFonts w:cs="Times New Roman"/>
          <w:sz w:val="22"/>
        </w:rPr>
        <w:t>Reach out to international metallurgical committees, societies, and universities for guidance</w:t>
      </w:r>
    </w:p>
    <w:p w14:paraId="474F8BDC" w14:textId="10FCEA96" w:rsidR="00463C8A" w:rsidRDefault="00463C8A" w:rsidP="00463C8A">
      <w:pPr>
        <w:jc w:val="both"/>
        <w:rPr>
          <w:rFonts w:cs="Times New Roman"/>
          <w:sz w:val="22"/>
        </w:rPr>
      </w:pPr>
      <w:r w:rsidRPr="00463C8A">
        <w:rPr>
          <w:rFonts w:cs="Times New Roman"/>
          <w:sz w:val="22"/>
        </w:rPr>
        <w:t>Tasks</w:t>
      </w:r>
    </w:p>
    <w:p w14:paraId="51C02C4C" w14:textId="77777777" w:rsidR="005579A1" w:rsidRPr="00463C8A" w:rsidRDefault="005579A1" w:rsidP="00463C8A">
      <w:pPr>
        <w:jc w:val="both"/>
        <w:rPr>
          <w:rFonts w:cs="Times New Roman"/>
          <w:sz w:val="22"/>
        </w:rPr>
      </w:pPr>
    </w:p>
    <w:p w14:paraId="51B54E23" w14:textId="77777777" w:rsidR="00463C8A" w:rsidRPr="005579A1" w:rsidRDefault="00463C8A" w:rsidP="002B3089">
      <w:pPr>
        <w:pStyle w:val="Prrafodelista"/>
        <w:numPr>
          <w:ilvl w:val="0"/>
          <w:numId w:val="7"/>
        </w:numPr>
        <w:jc w:val="both"/>
        <w:rPr>
          <w:rFonts w:cs="Times New Roman"/>
          <w:b/>
          <w:bCs/>
          <w:sz w:val="22"/>
        </w:rPr>
      </w:pPr>
      <w:r w:rsidRPr="005579A1">
        <w:rPr>
          <w:rFonts w:cs="Times New Roman"/>
          <w:b/>
          <w:bCs/>
          <w:sz w:val="22"/>
        </w:rPr>
        <w:t>Quantify executable goals</w:t>
      </w:r>
    </w:p>
    <w:p w14:paraId="33837F0A" w14:textId="77777777" w:rsidR="00463C8A" w:rsidRPr="00463C8A" w:rsidRDefault="00463C8A" w:rsidP="00463C8A">
      <w:pPr>
        <w:jc w:val="both"/>
        <w:rPr>
          <w:rFonts w:cs="Times New Roman"/>
          <w:sz w:val="22"/>
        </w:rPr>
      </w:pPr>
      <w:r w:rsidRPr="00463C8A">
        <w:rPr>
          <w:rFonts w:cs="Times New Roman"/>
          <w:sz w:val="22"/>
        </w:rPr>
        <w:t># papers</w:t>
      </w:r>
    </w:p>
    <w:p w14:paraId="56AD72CE" w14:textId="3AA9F260" w:rsidR="00463C8A" w:rsidRPr="00463C8A" w:rsidRDefault="00463C8A" w:rsidP="00463C8A">
      <w:pPr>
        <w:jc w:val="both"/>
        <w:rPr>
          <w:rFonts w:cs="Times New Roman"/>
          <w:sz w:val="22"/>
        </w:rPr>
      </w:pPr>
      <w:r w:rsidRPr="00463C8A">
        <w:rPr>
          <w:rFonts w:cs="Times New Roman"/>
          <w:sz w:val="22"/>
        </w:rPr>
        <w:t>1 webinar</w:t>
      </w:r>
    </w:p>
    <w:p w14:paraId="571A3050" w14:textId="77777777" w:rsidR="00463C8A" w:rsidRPr="00463C8A" w:rsidRDefault="00463C8A" w:rsidP="00463C8A">
      <w:pPr>
        <w:jc w:val="both"/>
        <w:rPr>
          <w:rFonts w:cs="Times New Roman"/>
          <w:sz w:val="22"/>
        </w:rPr>
      </w:pPr>
      <w:r w:rsidRPr="00463C8A">
        <w:rPr>
          <w:rFonts w:cs="Times New Roman"/>
          <w:sz w:val="22"/>
        </w:rPr>
        <w:t>15 talks at IMAT (5 min for track, 15-20 for symposium)</w:t>
      </w:r>
    </w:p>
    <w:p w14:paraId="22BC40FC" w14:textId="77777777" w:rsidR="00463C8A" w:rsidRPr="00463C8A" w:rsidRDefault="00463C8A" w:rsidP="00463C8A">
      <w:pPr>
        <w:jc w:val="both"/>
        <w:rPr>
          <w:rFonts w:cs="Times New Roman"/>
          <w:sz w:val="22"/>
        </w:rPr>
      </w:pPr>
      <w:r w:rsidRPr="00463C8A">
        <w:rPr>
          <w:rFonts w:cs="Times New Roman"/>
          <w:sz w:val="22"/>
        </w:rPr>
        <w:t>8 promoted local chapter events (post on ASM Connect)</w:t>
      </w:r>
    </w:p>
    <w:p w14:paraId="2B15C7CF" w14:textId="0138315D" w:rsidR="00463C8A" w:rsidRDefault="00463C8A" w:rsidP="00463C8A">
      <w:pPr>
        <w:jc w:val="both"/>
        <w:rPr>
          <w:rFonts w:cs="Times New Roman"/>
          <w:sz w:val="22"/>
        </w:rPr>
      </w:pPr>
      <w:r w:rsidRPr="00463C8A">
        <w:rPr>
          <w:rFonts w:cs="Times New Roman"/>
          <w:sz w:val="22"/>
        </w:rPr>
        <w:t># Frequency and content of newsletter</w:t>
      </w:r>
    </w:p>
    <w:p w14:paraId="63CA7C8C" w14:textId="77777777" w:rsidR="005579A1" w:rsidRPr="00463C8A" w:rsidRDefault="005579A1" w:rsidP="00463C8A">
      <w:pPr>
        <w:jc w:val="both"/>
        <w:rPr>
          <w:rFonts w:cs="Times New Roman"/>
          <w:sz w:val="22"/>
        </w:rPr>
      </w:pPr>
    </w:p>
    <w:p w14:paraId="7D9F15E1" w14:textId="77777777" w:rsidR="00463C8A" w:rsidRPr="005579A1" w:rsidRDefault="00463C8A" w:rsidP="002B3089">
      <w:pPr>
        <w:pStyle w:val="Prrafodelista"/>
        <w:numPr>
          <w:ilvl w:val="0"/>
          <w:numId w:val="7"/>
        </w:numPr>
        <w:jc w:val="both"/>
        <w:rPr>
          <w:rFonts w:cs="Times New Roman"/>
          <w:b/>
          <w:bCs/>
          <w:sz w:val="22"/>
        </w:rPr>
      </w:pPr>
      <w:r w:rsidRPr="005579A1">
        <w:rPr>
          <w:rFonts w:cs="Times New Roman"/>
          <w:b/>
          <w:bCs/>
          <w:sz w:val="22"/>
        </w:rPr>
        <w:t>Other ideas</w:t>
      </w:r>
    </w:p>
    <w:p w14:paraId="5B175618" w14:textId="3CA78222" w:rsidR="00463C8A" w:rsidRPr="00463C8A" w:rsidRDefault="00463C8A" w:rsidP="00463C8A">
      <w:pPr>
        <w:jc w:val="both"/>
        <w:rPr>
          <w:rFonts w:cs="Times New Roman"/>
          <w:sz w:val="22"/>
        </w:rPr>
      </w:pPr>
      <w:r w:rsidRPr="00463C8A">
        <w:rPr>
          <w:rFonts w:cs="Times New Roman"/>
          <w:sz w:val="22"/>
        </w:rPr>
        <w:t>Webinar with multiple speakers ~15-</w:t>
      </w:r>
      <w:r w:rsidR="005579A1" w:rsidRPr="00463C8A">
        <w:rPr>
          <w:rFonts w:cs="Times New Roman"/>
          <w:sz w:val="22"/>
        </w:rPr>
        <w:t>20</w:t>
      </w:r>
      <w:r w:rsidR="005579A1">
        <w:rPr>
          <w:rFonts w:cs="Times New Roman"/>
          <w:sz w:val="22"/>
        </w:rPr>
        <w:t xml:space="preserve"> </w:t>
      </w:r>
      <w:r w:rsidR="005579A1" w:rsidRPr="00463C8A">
        <w:rPr>
          <w:rFonts w:cs="Times New Roman"/>
          <w:sz w:val="22"/>
        </w:rPr>
        <w:t>minute</w:t>
      </w:r>
      <w:r w:rsidR="005579A1">
        <w:rPr>
          <w:rFonts w:cs="Times New Roman"/>
          <w:sz w:val="22"/>
        </w:rPr>
        <w:t>s</w:t>
      </w:r>
      <w:r w:rsidRPr="00463C8A">
        <w:rPr>
          <w:rFonts w:cs="Times New Roman"/>
          <w:sz w:val="22"/>
        </w:rPr>
        <w:t xml:space="preserve"> talks</w:t>
      </w:r>
    </w:p>
    <w:p w14:paraId="294EAC37" w14:textId="77777777" w:rsidR="00463C8A" w:rsidRPr="00463C8A" w:rsidRDefault="00463C8A" w:rsidP="00463C8A">
      <w:pPr>
        <w:jc w:val="both"/>
        <w:rPr>
          <w:rFonts w:cs="Times New Roman"/>
          <w:sz w:val="22"/>
        </w:rPr>
      </w:pPr>
      <w:r w:rsidRPr="00463C8A">
        <w:rPr>
          <w:rFonts w:cs="Times New Roman"/>
          <w:sz w:val="22"/>
        </w:rPr>
        <w:t>Webinar(s) showing archaeometallurgy in museums (basement tour)</w:t>
      </w:r>
    </w:p>
    <w:p w14:paraId="4A31771F" w14:textId="77777777" w:rsidR="00463C8A" w:rsidRPr="00463C8A" w:rsidRDefault="00463C8A" w:rsidP="00463C8A">
      <w:pPr>
        <w:jc w:val="both"/>
        <w:rPr>
          <w:rFonts w:cs="Times New Roman"/>
          <w:sz w:val="22"/>
        </w:rPr>
      </w:pPr>
      <w:r w:rsidRPr="00463C8A">
        <w:rPr>
          <w:rFonts w:cs="Times New Roman"/>
          <w:sz w:val="22"/>
        </w:rPr>
        <w:t>Work with school(s) to create archaeometallurgy curriculum (example at SDSMT)</w:t>
      </w:r>
    </w:p>
    <w:p w14:paraId="66B3C27E" w14:textId="6A18F6CD" w:rsidR="00463C8A" w:rsidRDefault="00463C8A" w:rsidP="00463C8A">
      <w:pPr>
        <w:jc w:val="both"/>
        <w:rPr>
          <w:rFonts w:cs="Times New Roman"/>
          <w:sz w:val="22"/>
        </w:rPr>
      </w:pPr>
      <w:r w:rsidRPr="00463C8A">
        <w:rPr>
          <w:rFonts w:cs="Times New Roman"/>
          <w:sz w:val="22"/>
        </w:rPr>
        <w:t>Publish comment sections to AM&amp;P papers</w:t>
      </w:r>
    </w:p>
    <w:p w14:paraId="5AC10A03" w14:textId="77777777" w:rsidR="005579A1" w:rsidRPr="00463C8A" w:rsidRDefault="005579A1" w:rsidP="00463C8A">
      <w:pPr>
        <w:jc w:val="both"/>
        <w:rPr>
          <w:rFonts w:cs="Times New Roman"/>
          <w:sz w:val="22"/>
        </w:rPr>
      </w:pPr>
    </w:p>
    <w:p w14:paraId="19393AA3" w14:textId="77777777" w:rsidR="00463C8A" w:rsidRPr="005579A1" w:rsidRDefault="00463C8A" w:rsidP="002B3089">
      <w:pPr>
        <w:pStyle w:val="Prrafodelista"/>
        <w:numPr>
          <w:ilvl w:val="0"/>
          <w:numId w:val="7"/>
        </w:numPr>
        <w:jc w:val="both"/>
        <w:rPr>
          <w:rFonts w:cs="Times New Roman"/>
          <w:b/>
          <w:bCs/>
          <w:sz w:val="22"/>
        </w:rPr>
      </w:pPr>
      <w:r w:rsidRPr="005579A1">
        <w:rPr>
          <w:rFonts w:cs="Times New Roman"/>
          <w:b/>
          <w:bCs/>
          <w:sz w:val="22"/>
        </w:rPr>
        <w:t>Status/completed goals</w:t>
      </w:r>
    </w:p>
    <w:p w14:paraId="438B310B" w14:textId="008DA777" w:rsidR="00463C8A" w:rsidRPr="00463C8A" w:rsidRDefault="00463C8A" w:rsidP="00463C8A">
      <w:pPr>
        <w:jc w:val="both"/>
        <w:rPr>
          <w:rFonts w:cs="Times New Roman"/>
          <w:sz w:val="22"/>
        </w:rPr>
      </w:pPr>
      <w:r w:rsidRPr="00463C8A">
        <w:rPr>
          <w:rFonts w:cs="Times New Roman"/>
          <w:sz w:val="22"/>
        </w:rPr>
        <w:t>2 talks arranged with Notre Dame Chapter (Nassos</w:t>
      </w:r>
      <w:r w:rsidR="005579A1">
        <w:rPr>
          <w:rFonts w:cs="Times New Roman"/>
          <w:sz w:val="22"/>
        </w:rPr>
        <w:t xml:space="preserve"> / on January and February 2021</w:t>
      </w:r>
      <w:r w:rsidRPr="00463C8A">
        <w:rPr>
          <w:rFonts w:cs="Times New Roman"/>
          <w:sz w:val="22"/>
        </w:rPr>
        <w:t>)</w:t>
      </w:r>
    </w:p>
    <w:p w14:paraId="4DE544D1" w14:textId="77777777" w:rsidR="00463C8A" w:rsidRPr="00463C8A" w:rsidRDefault="00463C8A" w:rsidP="00463C8A">
      <w:pPr>
        <w:jc w:val="both"/>
        <w:rPr>
          <w:rFonts w:cs="Times New Roman"/>
          <w:sz w:val="22"/>
        </w:rPr>
      </w:pPr>
      <w:r w:rsidRPr="00463C8A">
        <w:rPr>
          <w:rFonts w:cs="Times New Roman"/>
          <w:sz w:val="22"/>
        </w:rPr>
        <w:t>1 paper for AM&amp;P (Patricia)</w:t>
      </w:r>
    </w:p>
    <w:p w14:paraId="6F8DED40" w14:textId="00889AD3" w:rsidR="00463C8A" w:rsidRPr="00463C8A" w:rsidRDefault="00463C8A" w:rsidP="00463C8A">
      <w:pPr>
        <w:jc w:val="both"/>
        <w:rPr>
          <w:rFonts w:cs="Times New Roman"/>
          <w:sz w:val="22"/>
        </w:rPr>
      </w:pPr>
      <w:r w:rsidRPr="00463C8A">
        <w:rPr>
          <w:rFonts w:cs="Times New Roman"/>
          <w:sz w:val="22"/>
        </w:rPr>
        <w:t>1 paper for AM&amp;P (Russel Whanhill and Omid</w:t>
      </w:r>
      <w:r w:rsidR="002B3089">
        <w:rPr>
          <w:rFonts w:cs="Times New Roman"/>
          <w:sz w:val="22"/>
        </w:rPr>
        <w:t xml:space="preserve"> / </w:t>
      </w:r>
      <w:r w:rsidRPr="00463C8A">
        <w:rPr>
          <w:rFonts w:cs="Times New Roman"/>
          <w:sz w:val="22"/>
        </w:rPr>
        <w:t>September)</w:t>
      </w:r>
    </w:p>
    <w:p w14:paraId="32D39C99" w14:textId="08E1D08B" w:rsidR="00463C8A" w:rsidRPr="00463C8A" w:rsidRDefault="00463C8A" w:rsidP="00463C8A">
      <w:pPr>
        <w:jc w:val="both"/>
        <w:rPr>
          <w:rFonts w:cs="Times New Roman"/>
          <w:sz w:val="22"/>
        </w:rPr>
      </w:pPr>
      <w:r w:rsidRPr="00463C8A">
        <w:rPr>
          <w:rFonts w:cs="Times New Roman"/>
          <w:sz w:val="22"/>
        </w:rPr>
        <w:t>1 paper for AM&amp;P (Nihad</w:t>
      </w:r>
      <w:r w:rsidR="002B3089">
        <w:rPr>
          <w:rFonts w:cs="Times New Roman"/>
          <w:sz w:val="22"/>
        </w:rPr>
        <w:t xml:space="preserve"> / </w:t>
      </w:r>
      <w:r w:rsidRPr="00463C8A">
        <w:rPr>
          <w:rFonts w:cs="Times New Roman"/>
          <w:sz w:val="22"/>
        </w:rPr>
        <w:t>December more or less)</w:t>
      </w:r>
    </w:p>
    <w:p w14:paraId="7B2B663B" w14:textId="77777777" w:rsidR="00463C8A" w:rsidRPr="00463C8A" w:rsidRDefault="00463C8A" w:rsidP="00463C8A">
      <w:pPr>
        <w:jc w:val="both"/>
        <w:rPr>
          <w:rFonts w:cs="Times New Roman"/>
          <w:sz w:val="22"/>
        </w:rPr>
      </w:pPr>
    </w:p>
    <w:p w14:paraId="4AFDDEAB" w14:textId="50174D75" w:rsidR="00463C8A" w:rsidRPr="002B3089" w:rsidRDefault="00463C8A" w:rsidP="002B3089">
      <w:pPr>
        <w:pStyle w:val="Prrafodelista"/>
        <w:numPr>
          <w:ilvl w:val="0"/>
          <w:numId w:val="8"/>
        </w:numPr>
        <w:jc w:val="both"/>
        <w:rPr>
          <w:rFonts w:cs="Times New Roman"/>
          <w:sz w:val="22"/>
        </w:rPr>
      </w:pPr>
      <w:r w:rsidRPr="002B3089">
        <w:rPr>
          <w:rFonts w:cs="Times New Roman"/>
          <w:sz w:val="22"/>
        </w:rPr>
        <w:t xml:space="preserve">A Track for this IMAT 2021 is </w:t>
      </w:r>
      <w:r w:rsidR="002B3089">
        <w:rPr>
          <w:rFonts w:cs="Times New Roman"/>
          <w:sz w:val="22"/>
        </w:rPr>
        <w:t xml:space="preserve">sure </w:t>
      </w:r>
      <w:r w:rsidRPr="002B3089">
        <w:rPr>
          <w:rFonts w:cs="Times New Roman"/>
          <w:sz w:val="22"/>
        </w:rPr>
        <w:t>possible, at least there are 6 -7 works sent by members from this Community</w:t>
      </w:r>
      <w:r w:rsidR="002B3089">
        <w:rPr>
          <w:rFonts w:cs="Times New Roman"/>
          <w:sz w:val="22"/>
        </w:rPr>
        <w:t>.</w:t>
      </w:r>
    </w:p>
    <w:p w14:paraId="0443529F" w14:textId="77777777" w:rsidR="005579A1" w:rsidRDefault="005579A1" w:rsidP="00463C8A">
      <w:pPr>
        <w:jc w:val="both"/>
        <w:rPr>
          <w:rFonts w:cs="Times New Roman"/>
          <w:sz w:val="22"/>
        </w:rPr>
      </w:pPr>
    </w:p>
    <w:p w14:paraId="59C26B8E" w14:textId="4B57D997" w:rsidR="005579A1" w:rsidRDefault="00463C8A" w:rsidP="00463C8A">
      <w:pPr>
        <w:jc w:val="both"/>
        <w:rPr>
          <w:rFonts w:cs="Times New Roman"/>
          <w:sz w:val="22"/>
        </w:rPr>
      </w:pPr>
      <w:r w:rsidRPr="005579A1">
        <w:rPr>
          <w:rFonts w:cs="Times New Roman"/>
          <w:b/>
          <w:bCs/>
          <w:sz w:val="22"/>
        </w:rPr>
        <w:t>Contact:</w:t>
      </w:r>
      <w:r w:rsidR="005579A1">
        <w:rPr>
          <w:rFonts w:cs="Times New Roman"/>
          <w:b/>
          <w:bCs/>
          <w:sz w:val="22"/>
        </w:rPr>
        <w:t xml:space="preserve"> </w:t>
      </w:r>
      <w:r w:rsidRPr="00463C8A">
        <w:rPr>
          <w:rFonts w:cs="Times New Roman"/>
          <w:sz w:val="22"/>
        </w:rPr>
        <w:t xml:space="preserve"> </w:t>
      </w:r>
    </w:p>
    <w:p w14:paraId="14DFE2B7" w14:textId="66F4D5FE" w:rsidR="005579A1" w:rsidRPr="005579A1" w:rsidRDefault="00463C8A" w:rsidP="005579A1">
      <w:pPr>
        <w:pStyle w:val="Prrafodelista"/>
        <w:numPr>
          <w:ilvl w:val="0"/>
          <w:numId w:val="8"/>
        </w:numPr>
        <w:jc w:val="both"/>
        <w:rPr>
          <w:rFonts w:cs="Times New Roman"/>
          <w:color w:val="0070C0"/>
          <w:sz w:val="22"/>
        </w:rPr>
      </w:pPr>
      <w:r w:rsidRPr="005579A1">
        <w:rPr>
          <w:rFonts w:cs="Times New Roman"/>
          <w:sz w:val="22"/>
        </w:rPr>
        <w:t xml:space="preserve">Patricia S. Carrizo, </w:t>
      </w:r>
      <w:r w:rsidRPr="005579A1">
        <w:rPr>
          <w:rFonts w:cs="Times New Roman"/>
          <w:color w:val="0070C0"/>
          <w:sz w:val="22"/>
        </w:rPr>
        <w:t>silvana_carrizo@ hotmail.com</w:t>
      </w:r>
    </w:p>
    <w:p w14:paraId="48FBBE12" w14:textId="76C67CF6" w:rsidR="00B62A0F" w:rsidRDefault="00463C8A" w:rsidP="00730B7B">
      <w:pPr>
        <w:pStyle w:val="Prrafodelista"/>
        <w:numPr>
          <w:ilvl w:val="0"/>
          <w:numId w:val="7"/>
        </w:numPr>
        <w:jc w:val="both"/>
        <w:rPr>
          <w:rFonts w:cs="Times New Roman"/>
          <w:color w:val="0070C0"/>
          <w:sz w:val="22"/>
        </w:rPr>
      </w:pPr>
      <w:r w:rsidRPr="005579A1">
        <w:rPr>
          <w:rFonts w:cs="Times New Roman"/>
          <w:sz w:val="22"/>
        </w:rPr>
        <w:t xml:space="preserve">David Sapiro, </w:t>
      </w:r>
      <w:hyperlink r:id="rId5" w:history="1">
        <w:r w:rsidR="005579A1" w:rsidRPr="00E63F6A">
          <w:rPr>
            <w:rStyle w:val="Hipervnculo"/>
            <w:rFonts w:cs="Times New Roman"/>
            <w:sz w:val="22"/>
          </w:rPr>
          <w:t>dosapiro@gmail.co</w:t>
        </w:r>
      </w:hyperlink>
    </w:p>
    <w:p w14:paraId="1A7FC6C7" w14:textId="643727D4" w:rsidR="005579A1" w:rsidRDefault="005579A1" w:rsidP="005579A1">
      <w:pPr>
        <w:jc w:val="both"/>
        <w:rPr>
          <w:rFonts w:cs="Times New Roman"/>
          <w:color w:val="0070C0"/>
          <w:sz w:val="22"/>
        </w:rPr>
      </w:pPr>
    </w:p>
    <w:p w14:paraId="32FFCDFA" w14:textId="1A8DC11F" w:rsidR="005579A1" w:rsidRDefault="005579A1" w:rsidP="005579A1">
      <w:pPr>
        <w:jc w:val="both"/>
        <w:rPr>
          <w:rFonts w:cs="Times New Roman"/>
          <w:color w:val="0070C0"/>
          <w:sz w:val="22"/>
        </w:rPr>
      </w:pPr>
    </w:p>
    <w:p w14:paraId="4B3678CF" w14:textId="2C0683D9" w:rsidR="005579A1" w:rsidRPr="005579A1" w:rsidRDefault="005579A1" w:rsidP="005579A1">
      <w:pPr>
        <w:jc w:val="both"/>
        <w:rPr>
          <w:rFonts w:cs="Times New Roman"/>
          <w:sz w:val="22"/>
        </w:rPr>
      </w:pPr>
    </w:p>
    <w:sectPr w:rsidR="005579A1" w:rsidRPr="0055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388"/>
    <w:multiLevelType w:val="hybridMultilevel"/>
    <w:tmpl w:val="0AAA8A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54147"/>
    <w:multiLevelType w:val="hybridMultilevel"/>
    <w:tmpl w:val="03FADC6A"/>
    <w:lvl w:ilvl="0" w:tplc="04090003">
      <w:start w:val="1"/>
      <w:numFmt w:val="bullet"/>
      <w:lvlText w:val="o"/>
      <w:lvlJc w:val="left"/>
      <w:pPr>
        <w:ind w:left="1770" w:hanging="360"/>
      </w:pPr>
      <w:rPr>
        <w:rFonts w:ascii="Courier New" w:hAnsi="Courier New" w:cs="Courier New" w:hint="default"/>
      </w:rPr>
    </w:lvl>
    <w:lvl w:ilvl="1" w:tplc="2C0A0003" w:tentative="1">
      <w:start w:val="1"/>
      <w:numFmt w:val="bullet"/>
      <w:lvlText w:val="o"/>
      <w:lvlJc w:val="left"/>
      <w:pPr>
        <w:ind w:left="2490" w:hanging="360"/>
      </w:pPr>
      <w:rPr>
        <w:rFonts w:ascii="Courier New" w:hAnsi="Courier New" w:cs="Courier New" w:hint="default"/>
      </w:rPr>
    </w:lvl>
    <w:lvl w:ilvl="2" w:tplc="2C0A0005" w:tentative="1">
      <w:start w:val="1"/>
      <w:numFmt w:val="bullet"/>
      <w:lvlText w:val=""/>
      <w:lvlJc w:val="left"/>
      <w:pPr>
        <w:ind w:left="3210" w:hanging="360"/>
      </w:pPr>
      <w:rPr>
        <w:rFonts w:ascii="Wingdings" w:hAnsi="Wingdings" w:hint="default"/>
      </w:rPr>
    </w:lvl>
    <w:lvl w:ilvl="3" w:tplc="2C0A0001" w:tentative="1">
      <w:start w:val="1"/>
      <w:numFmt w:val="bullet"/>
      <w:lvlText w:val=""/>
      <w:lvlJc w:val="left"/>
      <w:pPr>
        <w:ind w:left="3930" w:hanging="360"/>
      </w:pPr>
      <w:rPr>
        <w:rFonts w:ascii="Symbol" w:hAnsi="Symbol" w:hint="default"/>
      </w:rPr>
    </w:lvl>
    <w:lvl w:ilvl="4" w:tplc="2C0A0003" w:tentative="1">
      <w:start w:val="1"/>
      <w:numFmt w:val="bullet"/>
      <w:lvlText w:val="o"/>
      <w:lvlJc w:val="left"/>
      <w:pPr>
        <w:ind w:left="4650" w:hanging="360"/>
      </w:pPr>
      <w:rPr>
        <w:rFonts w:ascii="Courier New" w:hAnsi="Courier New" w:cs="Courier New" w:hint="default"/>
      </w:rPr>
    </w:lvl>
    <w:lvl w:ilvl="5" w:tplc="2C0A0005" w:tentative="1">
      <w:start w:val="1"/>
      <w:numFmt w:val="bullet"/>
      <w:lvlText w:val=""/>
      <w:lvlJc w:val="left"/>
      <w:pPr>
        <w:ind w:left="5370" w:hanging="360"/>
      </w:pPr>
      <w:rPr>
        <w:rFonts w:ascii="Wingdings" w:hAnsi="Wingdings" w:hint="default"/>
      </w:rPr>
    </w:lvl>
    <w:lvl w:ilvl="6" w:tplc="2C0A0001" w:tentative="1">
      <w:start w:val="1"/>
      <w:numFmt w:val="bullet"/>
      <w:lvlText w:val=""/>
      <w:lvlJc w:val="left"/>
      <w:pPr>
        <w:ind w:left="6090" w:hanging="360"/>
      </w:pPr>
      <w:rPr>
        <w:rFonts w:ascii="Symbol" w:hAnsi="Symbol" w:hint="default"/>
      </w:rPr>
    </w:lvl>
    <w:lvl w:ilvl="7" w:tplc="2C0A0003" w:tentative="1">
      <w:start w:val="1"/>
      <w:numFmt w:val="bullet"/>
      <w:lvlText w:val="o"/>
      <w:lvlJc w:val="left"/>
      <w:pPr>
        <w:ind w:left="6810" w:hanging="360"/>
      </w:pPr>
      <w:rPr>
        <w:rFonts w:ascii="Courier New" w:hAnsi="Courier New" w:cs="Courier New" w:hint="default"/>
      </w:rPr>
    </w:lvl>
    <w:lvl w:ilvl="8" w:tplc="2C0A0005" w:tentative="1">
      <w:start w:val="1"/>
      <w:numFmt w:val="bullet"/>
      <w:lvlText w:val=""/>
      <w:lvlJc w:val="left"/>
      <w:pPr>
        <w:ind w:left="7530" w:hanging="360"/>
      </w:pPr>
      <w:rPr>
        <w:rFonts w:ascii="Wingdings" w:hAnsi="Wingdings" w:hint="default"/>
      </w:rPr>
    </w:lvl>
  </w:abstractNum>
  <w:abstractNum w:abstractNumId="2" w15:restartNumberingAfterBreak="0">
    <w:nsid w:val="14583259"/>
    <w:multiLevelType w:val="hybridMultilevel"/>
    <w:tmpl w:val="063A2E8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590E85"/>
    <w:multiLevelType w:val="hybridMultilevel"/>
    <w:tmpl w:val="729895CA"/>
    <w:lvl w:ilvl="0" w:tplc="0409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5B11589"/>
    <w:multiLevelType w:val="hybridMultilevel"/>
    <w:tmpl w:val="40F8C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470D"/>
    <w:multiLevelType w:val="hybridMultilevel"/>
    <w:tmpl w:val="DD6E7006"/>
    <w:lvl w:ilvl="0" w:tplc="0409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F5E3537"/>
    <w:multiLevelType w:val="hybridMultilevel"/>
    <w:tmpl w:val="7816814A"/>
    <w:lvl w:ilvl="0" w:tplc="04090003">
      <w:start w:val="1"/>
      <w:numFmt w:val="bullet"/>
      <w:lvlText w:val="o"/>
      <w:lvlJc w:val="left"/>
      <w:pPr>
        <w:ind w:left="1740" w:hanging="360"/>
      </w:pPr>
      <w:rPr>
        <w:rFonts w:ascii="Courier New" w:hAnsi="Courier New" w:cs="Courier New" w:hint="default"/>
      </w:rPr>
    </w:lvl>
    <w:lvl w:ilvl="1" w:tplc="2C0A0003" w:tentative="1">
      <w:start w:val="1"/>
      <w:numFmt w:val="bullet"/>
      <w:lvlText w:val="o"/>
      <w:lvlJc w:val="left"/>
      <w:pPr>
        <w:ind w:left="2460" w:hanging="360"/>
      </w:pPr>
      <w:rPr>
        <w:rFonts w:ascii="Courier New" w:hAnsi="Courier New" w:cs="Courier New" w:hint="default"/>
      </w:rPr>
    </w:lvl>
    <w:lvl w:ilvl="2" w:tplc="2C0A0005" w:tentative="1">
      <w:start w:val="1"/>
      <w:numFmt w:val="bullet"/>
      <w:lvlText w:val=""/>
      <w:lvlJc w:val="left"/>
      <w:pPr>
        <w:ind w:left="3180" w:hanging="360"/>
      </w:pPr>
      <w:rPr>
        <w:rFonts w:ascii="Wingdings" w:hAnsi="Wingdings" w:hint="default"/>
      </w:rPr>
    </w:lvl>
    <w:lvl w:ilvl="3" w:tplc="2C0A0001" w:tentative="1">
      <w:start w:val="1"/>
      <w:numFmt w:val="bullet"/>
      <w:lvlText w:val=""/>
      <w:lvlJc w:val="left"/>
      <w:pPr>
        <w:ind w:left="3900" w:hanging="360"/>
      </w:pPr>
      <w:rPr>
        <w:rFonts w:ascii="Symbol" w:hAnsi="Symbol" w:hint="default"/>
      </w:rPr>
    </w:lvl>
    <w:lvl w:ilvl="4" w:tplc="2C0A0003" w:tentative="1">
      <w:start w:val="1"/>
      <w:numFmt w:val="bullet"/>
      <w:lvlText w:val="o"/>
      <w:lvlJc w:val="left"/>
      <w:pPr>
        <w:ind w:left="4620" w:hanging="360"/>
      </w:pPr>
      <w:rPr>
        <w:rFonts w:ascii="Courier New" w:hAnsi="Courier New" w:cs="Courier New" w:hint="default"/>
      </w:rPr>
    </w:lvl>
    <w:lvl w:ilvl="5" w:tplc="2C0A0005" w:tentative="1">
      <w:start w:val="1"/>
      <w:numFmt w:val="bullet"/>
      <w:lvlText w:val=""/>
      <w:lvlJc w:val="left"/>
      <w:pPr>
        <w:ind w:left="5340" w:hanging="360"/>
      </w:pPr>
      <w:rPr>
        <w:rFonts w:ascii="Wingdings" w:hAnsi="Wingdings" w:hint="default"/>
      </w:rPr>
    </w:lvl>
    <w:lvl w:ilvl="6" w:tplc="2C0A0001" w:tentative="1">
      <w:start w:val="1"/>
      <w:numFmt w:val="bullet"/>
      <w:lvlText w:val=""/>
      <w:lvlJc w:val="left"/>
      <w:pPr>
        <w:ind w:left="6060" w:hanging="360"/>
      </w:pPr>
      <w:rPr>
        <w:rFonts w:ascii="Symbol" w:hAnsi="Symbol" w:hint="default"/>
      </w:rPr>
    </w:lvl>
    <w:lvl w:ilvl="7" w:tplc="2C0A0003" w:tentative="1">
      <w:start w:val="1"/>
      <w:numFmt w:val="bullet"/>
      <w:lvlText w:val="o"/>
      <w:lvlJc w:val="left"/>
      <w:pPr>
        <w:ind w:left="6780" w:hanging="360"/>
      </w:pPr>
      <w:rPr>
        <w:rFonts w:ascii="Courier New" w:hAnsi="Courier New" w:cs="Courier New" w:hint="default"/>
      </w:rPr>
    </w:lvl>
    <w:lvl w:ilvl="8" w:tplc="2C0A0005" w:tentative="1">
      <w:start w:val="1"/>
      <w:numFmt w:val="bullet"/>
      <w:lvlText w:val=""/>
      <w:lvlJc w:val="left"/>
      <w:pPr>
        <w:ind w:left="7500" w:hanging="360"/>
      </w:pPr>
      <w:rPr>
        <w:rFonts w:ascii="Wingdings" w:hAnsi="Wingdings" w:hint="default"/>
      </w:rPr>
    </w:lvl>
  </w:abstractNum>
  <w:abstractNum w:abstractNumId="7" w15:restartNumberingAfterBreak="0">
    <w:nsid w:val="5356446C"/>
    <w:multiLevelType w:val="hybridMultilevel"/>
    <w:tmpl w:val="45868D9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35"/>
    <w:rsid w:val="00041DBF"/>
    <w:rsid w:val="0004419B"/>
    <w:rsid w:val="00075F4B"/>
    <w:rsid w:val="00085B68"/>
    <w:rsid w:val="002B3089"/>
    <w:rsid w:val="003D1075"/>
    <w:rsid w:val="00463C8A"/>
    <w:rsid w:val="00481950"/>
    <w:rsid w:val="00537BEE"/>
    <w:rsid w:val="005579A1"/>
    <w:rsid w:val="005D31D8"/>
    <w:rsid w:val="00665680"/>
    <w:rsid w:val="006D0DFE"/>
    <w:rsid w:val="0071730D"/>
    <w:rsid w:val="00730B7B"/>
    <w:rsid w:val="00735534"/>
    <w:rsid w:val="008B1400"/>
    <w:rsid w:val="008B5066"/>
    <w:rsid w:val="009E615D"/>
    <w:rsid w:val="00AC3D35"/>
    <w:rsid w:val="00B62A0F"/>
    <w:rsid w:val="00B62C3A"/>
    <w:rsid w:val="00BD6DB2"/>
    <w:rsid w:val="00C22BD1"/>
    <w:rsid w:val="00CA7C93"/>
    <w:rsid w:val="00D816E0"/>
    <w:rsid w:val="00D831FA"/>
    <w:rsid w:val="00F0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01B"/>
  <w15:chartTrackingRefBased/>
  <w15:docId w15:val="{FF7DED2B-BAA5-4FC1-A942-EEC2B4AB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6DB2"/>
    <w:pPr>
      <w:ind w:left="720"/>
      <w:contextualSpacing/>
    </w:pPr>
  </w:style>
  <w:style w:type="character" w:styleId="Hipervnculo">
    <w:name w:val="Hyperlink"/>
    <w:basedOn w:val="Fuentedeprrafopredeter"/>
    <w:uiPriority w:val="99"/>
    <w:unhideWhenUsed/>
    <w:rsid w:val="005579A1"/>
    <w:rPr>
      <w:color w:val="0563C1" w:themeColor="hyperlink"/>
      <w:u w:val="single"/>
    </w:rPr>
  </w:style>
  <w:style w:type="character" w:styleId="Mencinsinresolver">
    <w:name w:val="Unresolved Mention"/>
    <w:basedOn w:val="Fuentedeprrafopredeter"/>
    <w:uiPriority w:val="99"/>
    <w:semiHidden/>
    <w:unhideWhenUsed/>
    <w:rsid w:val="0055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sapiro@gmail.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1364</Words>
  <Characters>7506</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desktop</dc:creator>
  <cp:keywords/>
  <dc:description/>
  <cp:lastModifiedBy>silvana carrizo</cp:lastModifiedBy>
  <cp:revision>7</cp:revision>
  <dcterms:created xsi:type="dcterms:W3CDTF">2020-11-21T01:20:00Z</dcterms:created>
  <dcterms:modified xsi:type="dcterms:W3CDTF">2021-05-17T03:46:00Z</dcterms:modified>
</cp:coreProperties>
</file>