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775F" w14:textId="488FA9F4" w:rsidR="00713CAE" w:rsidRPr="00E37F79" w:rsidRDefault="00E37F79" w:rsidP="00E37F79">
      <w:pPr>
        <w:shd w:val="clear" w:color="auto" w:fill="FFFFFF"/>
        <w:spacing w:before="100" w:beforeAutospacing="1" w:after="100" w:afterAutospacing="1" w:line="240" w:lineRule="auto"/>
        <w:textAlignment w:val="center"/>
        <w:outlineLvl w:val="0"/>
        <w:rPr>
          <w:rFonts w:eastAsia="Times New Roman" w:cstheme="minorHAnsi"/>
          <w:color w:val="464646"/>
          <w:sz w:val="18"/>
          <w:szCs w:val="18"/>
        </w:rPr>
      </w:pPr>
      <w:r>
        <w:rPr>
          <w:rFonts w:eastAsia="Times New Roman" w:cstheme="minorHAnsi"/>
          <w:color w:val="464646"/>
          <w:kern w:val="36"/>
          <w:sz w:val="24"/>
          <w:szCs w:val="24"/>
        </w:rPr>
        <w:t>Residual Stress</w:t>
      </w:r>
      <w:r w:rsidR="00FA1881">
        <w:rPr>
          <w:rFonts w:eastAsia="Times New Roman" w:cstheme="minorHAnsi"/>
          <w:color w:val="464646"/>
          <w:kern w:val="36"/>
          <w:sz w:val="24"/>
          <w:szCs w:val="24"/>
        </w:rPr>
        <w:t xml:space="preserve"> Committee</w:t>
      </w:r>
      <w:r w:rsidR="00000000">
        <w:rPr>
          <w:rFonts w:eastAsia="Times New Roman" w:cstheme="minorHAnsi"/>
          <w:color w:val="464646"/>
          <w:sz w:val="18"/>
          <w:szCs w:val="18"/>
        </w:rPr>
        <w:pict w14:anchorId="12CFFBBD">
          <v:rect id="_x0000_i1025" style="width:0;height:0" o:hralign="center" o:hrstd="t" o:hr="t" fillcolor="#a0a0a0" stroked="f"/>
        </w:pict>
      </w:r>
      <w:r w:rsidR="006414AF" w:rsidRPr="00E37F79">
        <w:rPr>
          <w:rFonts w:eastAsia="Times New Roman" w:cstheme="minorHAnsi"/>
          <w:b/>
          <w:bCs/>
          <w:color w:val="464646"/>
          <w:sz w:val="18"/>
          <w:szCs w:val="18"/>
        </w:rPr>
        <w:t>Description:</w:t>
      </w:r>
      <w:r>
        <w:rPr>
          <w:rFonts w:eastAsia="Times New Roman" w:cstheme="minorHAnsi"/>
          <w:color w:val="464646"/>
          <w:sz w:val="18"/>
          <w:szCs w:val="18"/>
        </w:rPr>
        <w:br/>
      </w:r>
      <w:r w:rsidRPr="00E37F79">
        <w:rPr>
          <w:rFonts w:eastAsia="Times New Roman" w:cstheme="minorHAnsi"/>
          <w:color w:val="464646"/>
          <w:sz w:val="18"/>
          <w:szCs w:val="18"/>
        </w:rPr>
        <w:t>The Residual Stress Committee shall support the ASM Strategic Plan and be accountable and responsible for those strategic actions which fall within the purview of the committee. The committee contributes to the development of new programs, educational content, publications, and services related to residual stress.</w:t>
      </w:r>
    </w:p>
    <w:p w14:paraId="2BF3A887" w14:textId="410DB440" w:rsidR="006414AF" w:rsidRPr="006414AF" w:rsidRDefault="006414AF" w:rsidP="006414AF">
      <w:pPr>
        <w:shd w:val="clear" w:color="auto" w:fill="FFFFFF"/>
        <w:spacing w:after="0" w:line="240" w:lineRule="auto"/>
        <w:rPr>
          <w:rFonts w:eastAsia="Times New Roman" w:cstheme="minorHAnsi"/>
          <w:color w:val="464646"/>
          <w:sz w:val="18"/>
          <w:szCs w:val="18"/>
        </w:rPr>
      </w:pPr>
      <w:r w:rsidRPr="006414AF">
        <w:rPr>
          <w:rFonts w:eastAsia="Times New Roman" w:cstheme="minorHAnsi"/>
          <w:b/>
          <w:bCs/>
          <w:color w:val="464646"/>
          <w:sz w:val="18"/>
          <w:szCs w:val="18"/>
        </w:rPr>
        <w:t>Purpose:</w:t>
      </w:r>
      <w:r w:rsidRPr="006414AF">
        <w:rPr>
          <w:rFonts w:eastAsia="Times New Roman" w:cstheme="minorHAnsi"/>
          <w:color w:val="464646"/>
          <w:sz w:val="18"/>
          <w:szCs w:val="18"/>
        </w:rPr>
        <w:br/>
      </w:r>
      <w:r w:rsidR="00FA1881">
        <w:rPr>
          <w:rFonts w:eastAsia="Times New Roman" w:cstheme="minorHAnsi"/>
          <w:color w:val="464646"/>
          <w:sz w:val="18"/>
          <w:szCs w:val="18"/>
        </w:rPr>
        <w:t xml:space="preserve">This committee </w:t>
      </w:r>
      <w:r w:rsidR="00DE3EA0">
        <w:rPr>
          <w:rFonts w:eastAsia="Times New Roman" w:cstheme="minorHAnsi"/>
          <w:color w:val="464646"/>
          <w:sz w:val="18"/>
          <w:szCs w:val="18"/>
        </w:rPr>
        <w:t xml:space="preserve">has been established to enable ASM International members interested in </w:t>
      </w:r>
      <w:r w:rsidR="00E37F79">
        <w:rPr>
          <w:rFonts w:eastAsia="Times New Roman" w:cstheme="minorHAnsi"/>
          <w:color w:val="464646"/>
          <w:sz w:val="18"/>
          <w:szCs w:val="18"/>
        </w:rPr>
        <w:t xml:space="preserve">residual stress </w:t>
      </w:r>
      <w:r w:rsidR="00DE3EA0">
        <w:rPr>
          <w:rFonts w:eastAsia="Times New Roman" w:cstheme="minorHAnsi"/>
          <w:color w:val="464646"/>
          <w:sz w:val="18"/>
          <w:szCs w:val="18"/>
        </w:rPr>
        <w:t xml:space="preserve">to gather and work together in a pre-competitive manner to help drive industry-wide efforts to establish data, tools, methods, </w:t>
      </w:r>
      <w:r w:rsidR="00E37F79">
        <w:rPr>
          <w:rFonts w:eastAsia="Times New Roman" w:cstheme="minorHAnsi"/>
          <w:color w:val="464646"/>
          <w:sz w:val="18"/>
          <w:szCs w:val="18"/>
        </w:rPr>
        <w:t>products,</w:t>
      </w:r>
      <w:r w:rsidR="00DE3EA0">
        <w:rPr>
          <w:rFonts w:eastAsia="Times New Roman" w:cstheme="minorHAnsi"/>
          <w:color w:val="464646"/>
          <w:sz w:val="18"/>
          <w:szCs w:val="18"/>
        </w:rPr>
        <w:t xml:space="preserve"> and services to support ASM International membership and the materials community in general</w:t>
      </w:r>
      <w:r w:rsidRPr="006414AF">
        <w:rPr>
          <w:rFonts w:eastAsia="Times New Roman" w:cstheme="minorHAnsi"/>
          <w:color w:val="464646"/>
          <w:sz w:val="18"/>
          <w:szCs w:val="18"/>
        </w:rPr>
        <w:t>.</w:t>
      </w:r>
      <w:r w:rsidRPr="006414AF">
        <w:rPr>
          <w:rFonts w:eastAsia="Times New Roman" w:cstheme="minorHAnsi"/>
          <w:color w:val="464646"/>
          <w:sz w:val="18"/>
          <w:szCs w:val="18"/>
        </w:rPr>
        <w:br/>
      </w:r>
      <w:r w:rsidRPr="006414AF">
        <w:rPr>
          <w:rFonts w:eastAsia="Times New Roman" w:cstheme="minorHAnsi"/>
          <w:color w:val="464646"/>
          <w:sz w:val="18"/>
          <w:szCs w:val="18"/>
        </w:rPr>
        <w:br/>
      </w:r>
      <w:r w:rsidR="00DE3EA0">
        <w:rPr>
          <w:rFonts w:eastAsia="Times New Roman" w:cstheme="minorHAnsi"/>
          <w:b/>
          <w:bCs/>
          <w:color w:val="464646"/>
          <w:sz w:val="18"/>
          <w:szCs w:val="18"/>
        </w:rPr>
        <w:t>Committee Focus</w:t>
      </w:r>
      <w:r w:rsidRPr="006414AF">
        <w:rPr>
          <w:rFonts w:eastAsia="Times New Roman" w:cstheme="minorHAnsi"/>
          <w:b/>
          <w:bCs/>
          <w:color w:val="464646"/>
          <w:sz w:val="18"/>
          <w:szCs w:val="18"/>
        </w:rPr>
        <w:t>:</w:t>
      </w:r>
    </w:p>
    <w:p w14:paraId="65DB3DC3" w14:textId="76726723" w:rsidR="006414AF" w:rsidRPr="006414AF" w:rsidRDefault="006414AF" w:rsidP="006414AF">
      <w:pPr>
        <w:pStyle w:val="ListParagraph"/>
        <w:numPr>
          <w:ilvl w:val="0"/>
          <w:numId w:val="5"/>
        </w:numPr>
        <w:shd w:val="clear" w:color="auto" w:fill="FFFFFF"/>
        <w:spacing w:after="0" w:line="240" w:lineRule="auto"/>
        <w:rPr>
          <w:rFonts w:eastAsia="Times New Roman" w:cstheme="minorHAnsi"/>
          <w:color w:val="464646"/>
          <w:sz w:val="18"/>
          <w:szCs w:val="18"/>
        </w:rPr>
      </w:pPr>
      <w:r w:rsidRPr="006414AF">
        <w:rPr>
          <w:rFonts w:eastAsia="Times New Roman" w:cstheme="minorHAnsi"/>
          <w:color w:val="464646"/>
          <w:sz w:val="18"/>
          <w:szCs w:val="18"/>
        </w:rPr>
        <w:t xml:space="preserve">Educational </w:t>
      </w:r>
      <w:r w:rsidR="00DE3EA0">
        <w:rPr>
          <w:rFonts w:eastAsia="Times New Roman" w:cstheme="minorHAnsi"/>
          <w:color w:val="464646"/>
          <w:sz w:val="18"/>
          <w:szCs w:val="18"/>
        </w:rPr>
        <w:t>Content and Courses</w:t>
      </w:r>
    </w:p>
    <w:p w14:paraId="26DD5A1A" w14:textId="66EEF37B" w:rsidR="006414AF" w:rsidRPr="006414AF" w:rsidRDefault="00DE3EA0" w:rsidP="006414AF">
      <w:pPr>
        <w:pStyle w:val="ListParagraph"/>
        <w:numPr>
          <w:ilvl w:val="0"/>
          <w:numId w:val="5"/>
        </w:numPr>
        <w:shd w:val="clear" w:color="auto" w:fill="FFFFFF"/>
        <w:spacing w:after="0" w:line="240" w:lineRule="auto"/>
        <w:rPr>
          <w:rFonts w:eastAsia="Times New Roman" w:cstheme="minorHAnsi"/>
          <w:color w:val="464646"/>
          <w:sz w:val="18"/>
          <w:szCs w:val="18"/>
        </w:rPr>
      </w:pPr>
      <w:r>
        <w:rPr>
          <w:rFonts w:eastAsia="Times New Roman" w:cstheme="minorHAnsi"/>
          <w:color w:val="464646"/>
          <w:sz w:val="18"/>
          <w:szCs w:val="18"/>
        </w:rPr>
        <w:t>Outreach to University Students Studying this Technical Area</w:t>
      </w:r>
    </w:p>
    <w:p w14:paraId="14D65F61" w14:textId="1C9B9271" w:rsidR="006414AF" w:rsidRPr="006414AF" w:rsidRDefault="00DE3EA0" w:rsidP="006414AF">
      <w:pPr>
        <w:pStyle w:val="ListParagraph"/>
        <w:numPr>
          <w:ilvl w:val="0"/>
          <w:numId w:val="5"/>
        </w:numPr>
        <w:shd w:val="clear" w:color="auto" w:fill="FFFFFF"/>
        <w:spacing w:after="0" w:line="240" w:lineRule="auto"/>
        <w:rPr>
          <w:rFonts w:eastAsia="Times New Roman" w:cstheme="minorHAnsi"/>
          <w:color w:val="464646"/>
          <w:sz w:val="18"/>
          <w:szCs w:val="18"/>
        </w:rPr>
      </w:pPr>
      <w:r>
        <w:rPr>
          <w:rFonts w:eastAsia="Times New Roman" w:cstheme="minorHAnsi"/>
          <w:color w:val="464646"/>
          <w:sz w:val="18"/>
          <w:szCs w:val="18"/>
        </w:rPr>
        <w:t>Development of Industry Standards to Support Data Capture and Communication</w:t>
      </w:r>
    </w:p>
    <w:p w14:paraId="75E51B97" w14:textId="002F7C17" w:rsidR="006414AF" w:rsidRPr="006414AF" w:rsidRDefault="00DE3EA0" w:rsidP="006414AF">
      <w:pPr>
        <w:pStyle w:val="ListParagraph"/>
        <w:numPr>
          <w:ilvl w:val="0"/>
          <w:numId w:val="5"/>
        </w:numPr>
        <w:shd w:val="clear" w:color="auto" w:fill="FFFFFF"/>
        <w:spacing w:after="0" w:line="240" w:lineRule="auto"/>
        <w:rPr>
          <w:rFonts w:eastAsia="Times New Roman" w:cstheme="minorHAnsi"/>
          <w:color w:val="464646"/>
          <w:sz w:val="18"/>
          <w:szCs w:val="18"/>
        </w:rPr>
      </w:pPr>
      <w:r>
        <w:rPr>
          <w:rFonts w:eastAsia="Times New Roman" w:cstheme="minorHAnsi"/>
          <w:color w:val="464646"/>
          <w:sz w:val="18"/>
          <w:szCs w:val="18"/>
        </w:rPr>
        <w:t>Publications in form of AM&amp;P Articles, Technical Books and/or Handbooks</w:t>
      </w:r>
    </w:p>
    <w:p w14:paraId="17C3EEB9" w14:textId="77777777" w:rsidR="006414AF" w:rsidRDefault="006414AF" w:rsidP="006414AF">
      <w:pPr>
        <w:shd w:val="clear" w:color="auto" w:fill="FFFFFF"/>
        <w:spacing w:after="0" w:line="240" w:lineRule="auto"/>
        <w:rPr>
          <w:rFonts w:eastAsia="Times New Roman" w:cstheme="minorHAnsi"/>
          <w:color w:val="464646"/>
          <w:sz w:val="18"/>
          <w:szCs w:val="18"/>
        </w:rPr>
      </w:pPr>
    </w:p>
    <w:p w14:paraId="33040D49" w14:textId="2567A3B1" w:rsidR="0052603B" w:rsidRDefault="006414AF" w:rsidP="006414AF">
      <w:pPr>
        <w:shd w:val="clear" w:color="auto" w:fill="FFFFFF"/>
        <w:spacing w:after="0" w:line="240" w:lineRule="auto"/>
        <w:rPr>
          <w:rFonts w:eastAsia="Times New Roman" w:cstheme="minorHAnsi"/>
          <w:color w:val="464646"/>
          <w:sz w:val="18"/>
          <w:szCs w:val="18"/>
        </w:rPr>
      </w:pPr>
      <w:r w:rsidRPr="006414AF">
        <w:rPr>
          <w:rFonts w:eastAsia="Times New Roman" w:cstheme="minorHAnsi"/>
          <w:b/>
          <w:bCs/>
          <w:color w:val="464646"/>
          <w:sz w:val="18"/>
          <w:szCs w:val="18"/>
        </w:rPr>
        <w:t>Qualifications of Members:</w:t>
      </w:r>
      <w:r w:rsidRPr="006414AF">
        <w:rPr>
          <w:rFonts w:eastAsia="Times New Roman" w:cstheme="minorHAnsi"/>
          <w:color w:val="464646"/>
          <w:sz w:val="18"/>
          <w:szCs w:val="18"/>
        </w:rPr>
        <w:br/>
        <w:t>ASM International members</w:t>
      </w:r>
      <w:r w:rsidR="00DE3EA0">
        <w:rPr>
          <w:rFonts w:eastAsia="Times New Roman" w:cstheme="minorHAnsi"/>
          <w:color w:val="464646"/>
          <w:sz w:val="18"/>
          <w:szCs w:val="18"/>
        </w:rPr>
        <w:t xml:space="preserve"> are welcome to be members of this technical committee.  Ad hoc members who are not members of ASM International are welcome, but will have limited access to the committee data and infrastructure provided by ASM International</w:t>
      </w:r>
      <w:r w:rsidRPr="006414AF">
        <w:rPr>
          <w:rFonts w:eastAsia="Times New Roman" w:cstheme="minorHAnsi"/>
          <w:color w:val="464646"/>
          <w:sz w:val="18"/>
          <w:szCs w:val="18"/>
        </w:rPr>
        <w:br/>
      </w:r>
      <w:r w:rsidRPr="006414AF">
        <w:rPr>
          <w:rFonts w:eastAsia="Times New Roman" w:cstheme="minorHAnsi"/>
          <w:color w:val="464646"/>
          <w:sz w:val="18"/>
          <w:szCs w:val="18"/>
        </w:rPr>
        <w:br/>
      </w:r>
      <w:r w:rsidRPr="006414AF">
        <w:rPr>
          <w:rFonts w:eastAsia="Times New Roman" w:cstheme="minorHAnsi"/>
          <w:b/>
          <w:bCs/>
          <w:color w:val="464646"/>
          <w:sz w:val="18"/>
          <w:szCs w:val="18"/>
        </w:rPr>
        <w:t>Committee Size:</w:t>
      </w:r>
      <w:r w:rsidRPr="006414AF">
        <w:rPr>
          <w:rFonts w:eastAsia="Times New Roman" w:cstheme="minorHAnsi"/>
          <w:color w:val="464646"/>
          <w:sz w:val="18"/>
          <w:szCs w:val="18"/>
        </w:rPr>
        <w:br/>
      </w:r>
      <w:r w:rsidR="00DE3EA0">
        <w:rPr>
          <w:rFonts w:eastAsia="Times New Roman" w:cstheme="minorHAnsi"/>
          <w:color w:val="464646"/>
          <w:sz w:val="18"/>
          <w:szCs w:val="18"/>
        </w:rPr>
        <w:t>Committee will have a Chair and a Vice Chair, with rotation of Vice Chair to the Chair role</w:t>
      </w:r>
      <w:r w:rsidR="0052603B">
        <w:rPr>
          <w:rFonts w:eastAsia="Times New Roman" w:cstheme="minorHAnsi"/>
          <w:color w:val="464646"/>
          <w:sz w:val="18"/>
          <w:szCs w:val="18"/>
        </w:rPr>
        <w:t xml:space="preserve"> on </w:t>
      </w:r>
      <w:r w:rsidR="0052603B" w:rsidRPr="006414AF">
        <w:rPr>
          <w:rFonts w:eastAsia="Times New Roman" w:cstheme="minorHAnsi"/>
          <w:color w:val="464646"/>
          <w:sz w:val="18"/>
          <w:szCs w:val="18"/>
        </w:rPr>
        <w:t>September 1</w:t>
      </w:r>
      <w:r w:rsidR="0052603B" w:rsidRPr="006414AF">
        <w:rPr>
          <w:rFonts w:eastAsia="Times New Roman" w:cstheme="minorHAnsi"/>
          <w:color w:val="464646"/>
          <w:sz w:val="18"/>
          <w:szCs w:val="18"/>
          <w:vertAlign w:val="superscript"/>
        </w:rPr>
        <w:t>st</w:t>
      </w:r>
      <w:r w:rsidR="0052603B" w:rsidRPr="006414AF">
        <w:rPr>
          <w:rFonts w:eastAsia="Times New Roman" w:cstheme="minorHAnsi"/>
          <w:color w:val="464646"/>
          <w:sz w:val="18"/>
          <w:szCs w:val="18"/>
        </w:rPr>
        <w:t> annually</w:t>
      </w:r>
      <w:r w:rsidR="00DE3EA0">
        <w:rPr>
          <w:rFonts w:eastAsia="Times New Roman" w:cstheme="minorHAnsi"/>
          <w:color w:val="464646"/>
          <w:sz w:val="18"/>
          <w:szCs w:val="18"/>
        </w:rPr>
        <w:t xml:space="preserve">.  All sub-committees will have leads who will </w:t>
      </w:r>
      <w:r w:rsidR="0052603B">
        <w:rPr>
          <w:rFonts w:eastAsia="Times New Roman" w:cstheme="minorHAnsi"/>
          <w:color w:val="464646"/>
          <w:sz w:val="18"/>
          <w:szCs w:val="18"/>
        </w:rPr>
        <w:t xml:space="preserve">also </w:t>
      </w:r>
      <w:r w:rsidR="00DE3EA0">
        <w:rPr>
          <w:rFonts w:eastAsia="Times New Roman" w:cstheme="minorHAnsi"/>
          <w:color w:val="464646"/>
          <w:sz w:val="18"/>
          <w:szCs w:val="18"/>
        </w:rPr>
        <w:t>be defined annually.</w:t>
      </w:r>
      <w:r w:rsidRPr="006414AF">
        <w:rPr>
          <w:rFonts w:eastAsia="Times New Roman" w:cstheme="minorHAnsi"/>
          <w:color w:val="464646"/>
          <w:sz w:val="18"/>
          <w:szCs w:val="18"/>
        </w:rPr>
        <w:br/>
      </w:r>
      <w:r w:rsidRPr="006414AF">
        <w:rPr>
          <w:rFonts w:eastAsia="Times New Roman" w:cstheme="minorHAnsi"/>
          <w:color w:val="464646"/>
          <w:sz w:val="18"/>
          <w:szCs w:val="18"/>
        </w:rPr>
        <w:br/>
      </w:r>
      <w:r w:rsidRPr="006414AF">
        <w:rPr>
          <w:rFonts w:eastAsia="Times New Roman" w:cstheme="minorHAnsi"/>
          <w:b/>
          <w:bCs/>
          <w:color w:val="464646"/>
          <w:sz w:val="18"/>
          <w:szCs w:val="18"/>
        </w:rPr>
        <w:t>Time Commitment:</w:t>
      </w:r>
      <w:r w:rsidRPr="006414AF">
        <w:rPr>
          <w:rFonts w:eastAsia="Times New Roman" w:cstheme="minorHAnsi"/>
          <w:color w:val="464646"/>
          <w:sz w:val="18"/>
          <w:szCs w:val="18"/>
        </w:rPr>
        <w:br/>
      </w:r>
      <w:r w:rsidR="00DE3EA0">
        <w:rPr>
          <w:rFonts w:eastAsia="Times New Roman" w:cstheme="minorHAnsi"/>
          <w:color w:val="464646"/>
          <w:sz w:val="18"/>
          <w:szCs w:val="18"/>
        </w:rPr>
        <w:t xml:space="preserve">Time commitment will vary depending on activities within the committee and each volunteer’s ability to support focused efforts.  </w:t>
      </w:r>
      <w:r w:rsidR="0052603B">
        <w:rPr>
          <w:rFonts w:eastAsia="Times New Roman" w:cstheme="minorHAnsi"/>
          <w:color w:val="464646"/>
          <w:sz w:val="18"/>
          <w:szCs w:val="18"/>
        </w:rPr>
        <w:t>One-hour m</w:t>
      </w:r>
      <w:r w:rsidR="00DE3EA0">
        <w:rPr>
          <w:rFonts w:eastAsia="Times New Roman" w:cstheme="minorHAnsi"/>
          <w:color w:val="464646"/>
          <w:sz w:val="18"/>
          <w:szCs w:val="18"/>
        </w:rPr>
        <w:t>onthly core committee meetings are currently planned</w:t>
      </w:r>
      <w:r w:rsidR="0052603B">
        <w:rPr>
          <w:rFonts w:eastAsia="Times New Roman" w:cstheme="minorHAnsi"/>
          <w:color w:val="464646"/>
          <w:sz w:val="18"/>
          <w:szCs w:val="18"/>
        </w:rPr>
        <w:t>, with additional meetings being scheduled and held for sub-committees as required.</w:t>
      </w:r>
      <w:r w:rsidRPr="006414AF">
        <w:rPr>
          <w:rFonts w:eastAsia="Times New Roman" w:cstheme="minorHAnsi"/>
          <w:color w:val="464646"/>
          <w:sz w:val="18"/>
          <w:szCs w:val="18"/>
        </w:rPr>
        <w:br/>
      </w:r>
      <w:r w:rsidRPr="006414AF">
        <w:rPr>
          <w:rFonts w:eastAsia="Times New Roman" w:cstheme="minorHAnsi"/>
          <w:color w:val="464646"/>
          <w:sz w:val="18"/>
          <w:szCs w:val="18"/>
        </w:rPr>
        <w:br/>
      </w:r>
      <w:r w:rsidRPr="006414AF">
        <w:rPr>
          <w:rFonts w:eastAsia="Times New Roman" w:cstheme="minorHAnsi"/>
          <w:b/>
          <w:bCs/>
          <w:color w:val="464646"/>
          <w:sz w:val="18"/>
          <w:szCs w:val="18"/>
        </w:rPr>
        <w:t>Term Duration:</w:t>
      </w:r>
      <w:r w:rsidRPr="006414AF">
        <w:rPr>
          <w:rFonts w:eastAsia="Times New Roman" w:cstheme="minorHAnsi"/>
          <w:color w:val="464646"/>
          <w:sz w:val="18"/>
          <w:szCs w:val="18"/>
        </w:rPr>
        <w:t>.</w:t>
      </w:r>
      <w:r w:rsidRPr="006414AF">
        <w:rPr>
          <w:rFonts w:eastAsia="Times New Roman" w:cstheme="minorHAnsi"/>
          <w:color w:val="464646"/>
          <w:sz w:val="18"/>
          <w:szCs w:val="18"/>
        </w:rPr>
        <w:br/>
      </w:r>
      <w:r w:rsidR="0052603B">
        <w:rPr>
          <w:rFonts w:eastAsia="Times New Roman" w:cstheme="minorHAnsi"/>
          <w:color w:val="464646"/>
          <w:sz w:val="18"/>
          <w:szCs w:val="18"/>
        </w:rPr>
        <w:t xml:space="preserve">No term period is defined for this committee.  Continued volunteerism and support by members </w:t>
      </w:r>
      <w:r w:rsidR="00E37F79">
        <w:rPr>
          <w:rFonts w:eastAsia="Times New Roman" w:cstheme="minorHAnsi"/>
          <w:color w:val="464646"/>
          <w:sz w:val="18"/>
          <w:szCs w:val="18"/>
        </w:rPr>
        <w:t>are</w:t>
      </w:r>
      <w:r w:rsidR="0052603B">
        <w:rPr>
          <w:rFonts w:eastAsia="Times New Roman" w:cstheme="minorHAnsi"/>
          <w:color w:val="464646"/>
          <w:sz w:val="18"/>
          <w:szCs w:val="18"/>
        </w:rPr>
        <w:t xml:space="preserve"> encouraged.</w:t>
      </w:r>
    </w:p>
    <w:p w14:paraId="1D1BC8A8" w14:textId="7B7FB017" w:rsidR="006414AF" w:rsidRPr="0052603B" w:rsidRDefault="006414AF" w:rsidP="006414AF">
      <w:pPr>
        <w:shd w:val="clear" w:color="auto" w:fill="FFFFFF"/>
        <w:spacing w:after="0" w:line="240" w:lineRule="auto"/>
        <w:rPr>
          <w:rFonts w:eastAsia="Times New Roman" w:cstheme="minorHAnsi"/>
          <w:b/>
          <w:bCs/>
          <w:color w:val="464646"/>
          <w:sz w:val="18"/>
          <w:szCs w:val="18"/>
        </w:rPr>
      </w:pPr>
      <w:r w:rsidRPr="006414AF">
        <w:rPr>
          <w:rFonts w:eastAsia="Times New Roman" w:cstheme="minorHAnsi"/>
          <w:color w:val="464646"/>
          <w:sz w:val="18"/>
          <w:szCs w:val="18"/>
        </w:rPr>
        <w:br/>
      </w:r>
      <w:r w:rsidRPr="006414AF">
        <w:rPr>
          <w:rFonts w:eastAsia="Times New Roman" w:cstheme="minorHAnsi"/>
          <w:b/>
          <w:bCs/>
          <w:color w:val="464646"/>
          <w:sz w:val="18"/>
          <w:szCs w:val="18"/>
        </w:rPr>
        <w:t>Key Responsibilities:</w:t>
      </w:r>
      <w:r w:rsidRPr="006414AF">
        <w:rPr>
          <w:rFonts w:eastAsia="Times New Roman" w:cstheme="minorHAnsi"/>
          <w:color w:val="464646"/>
          <w:sz w:val="18"/>
          <w:szCs w:val="18"/>
        </w:rPr>
        <w:br/>
      </w:r>
      <w:r w:rsidR="0052603B">
        <w:rPr>
          <w:rFonts w:eastAsia="Times New Roman" w:cstheme="minorHAnsi"/>
          <w:color w:val="464646"/>
          <w:sz w:val="18"/>
          <w:szCs w:val="18"/>
        </w:rPr>
        <w:t>The committee, through efforts of sub-committees, will work on and deliver a range of tangible activities, such as conferences, webinars, education programs, standards, best practices documents, and/or handbook sections</w:t>
      </w:r>
      <w:r w:rsidRPr="006414AF">
        <w:rPr>
          <w:rFonts w:eastAsia="Times New Roman" w:cstheme="minorHAnsi"/>
          <w:color w:val="464646"/>
          <w:sz w:val="18"/>
          <w:szCs w:val="18"/>
        </w:rPr>
        <w:t>.</w:t>
      </w:r>
      <w:r w:rsidRPr="006414AF">
        <w:rPr>
          <w:rFonts w:eastAsia="Times New Roman" w:cstheme="minorHAnsi"/>
          <w:color w:val="464646"/>
          <w:sz w:val="18"/>
          <w:szCs w:val="18"/>
        </w:rPr>
        <w:br/>
      </w:r>
      <w:r w:rsidRPr="006414AF">
        <w:rPr>
          <w:rFonts w:eastAsia="Times New Roman" w:cstheme="minorHAnsi"/>
          <w:color w:val="464646"/>
          <w:sz w:val="18"/>
          <w:szCs w:val="18"/>
        </w:rPr>
        <w:br/>
      </w:r>
      <w:r w:rsidRPr="006414AF">
        <w:rPr>
          <w:rFonts w:eastAsia="Times New Roman" w:cstheme="minorHAnsi"/>
          <w:b/>
          <w:bCs/>
          <w:color w:val="464646"/>
          <w:sz w:val="18"/>
          <w:szCs w:val="18"/>
        </w:rPr>
        <w:t>Support of Committee Activities:</w:t>
      </w:r>
      <w:r w:rsidRPr="006414AF">
        <w:rPr>
          <w:rFonts w:eastAsia="Times New Roman" w:cstheme="minorHAnsi"/>
          <w:color w:val="464646"/>
          <w:sz w:val="18"/>
          <w:szCs w:val="18"/>
        </w:rPr>
        <w:br/>
        <w:t xml:space="preserve">ASM Staff Liaison </w:t>
      </w:r>
      <w:r w:rsidR="0052603B">
        <w:rPr>
          <w:rFonts w:eastAsia="Times New Roman" w:cstheme="minorHAnsi"/>
          <w:color w:val="464646"/>
          <w:sz w:val="18"/>
          <w:szCs w:val="18"/>
        </w:rPr>
        <w:t xml:space="preserve">activities will engaged as needed to support special projects or formal proposals for unique activities, such as handbook efforts.  ASM Staff Liaison will support with connecting this committee to other content, conference or other committees as needed.  ASM Staff Liaison will NOT be responsible to for any committee meeting minutes, reporting or regular committee functions.  </w:t>
      </w:r>
      <w:r w:rsidRPr="006414AF">
        <w:rPr>
          <w:rFonts w:eastAsia="Times New Roman" w:cstheme="minorHAnsi"/>
          <w:color w:val="464646"/>
          <w:sz w:val="18"/>
          <w:szCs w:val="18"/>
        </w:rPr>
        <w:t>In addition, the Staff Liaison participates and is an active partner in all meetings and activities of the committee.</w:t>
      </w:r>
      <w:r w:rsidRPr="006414AF">
        <w:rPr>
          <w:rFonts w:eastAsia="Times New Roman" w:cstheme="minorHAnsi"/>
          <w:color w:val="464646"/>
          <w:sz w:val="18"/>
          <w:szCs w:val="18"/>
        </w:rPr>
        <w:br/>
      </w:r>
      <w:r w:rsidRPr="006414AF">
        <w:rPr>
          <w:rFonts w:eastAsia="Times New Roman" w:cstheme="minorHAnsi"/>
          <w:color w:val="464646"/>
          <w:sz w:val="18"/>
          <w:szCs w:val="18"/>
        </w:rPr>
        <w:br/>
      </w:r>
      <w:r w:rsidRPr="0052603B">
        <w:rPr>
          <w:rFonts w:eastAsia="Times New Roman" w:cstheme="minorHAnsi"/>
          <w:b/>
          <w:bCs/>
          <w:color w:val="464646"/>
          <w:sz w:val="18"/>
          <w:szCs w:val="18"/>
        </w:rPr>
        <w:t>Experience Required:</w:t>
      </w:r>
    </w:p>
    <w:p w14:paraId="1BAB9EA2" w14:textId="67B61ED4" w:rsidR="006414AF" w:rsidRPr="00713CAE" w:rsidRDefault="0052603B" w:rsidP="00713CAE">
      <w:pPr>
        <w:shd w:val="clear" w:color="auto" w:fill="FFFFFF"/>
        <w:spacing w:line="240" w:lineRule="auto"/>
        <w:rPr>
          <w:rFonts w:ascii="Arial" w:eastAsia="Times New Roman" w:hAnsi="Arial" w:cs="Arial"/>
          <w:color w:val="464646"/>
          <w:kern w:val="36"/>
          <w:sz w:val="54"/>
          <w:szCs w:val="54"/>
        </w:rPr>
      </w:pPr>
      <w:r>
        <w:rPr>
          <w:rFonts w:eastAsia="Times New Roman" w:cstheme="minorHAnsi"/>
          <w:color w:val="464646"/>
          <w:sz w:val="18"/>
          <w:szCs w:val="18"/>
        </w:rPr>
        <w:t xml:space="preserve">No special criteria for prior </w:t>
      </w:r>
      <w:r w:rsidR="00713CAE">
        <w:rPr>
          <w:rFonts w:eastAsia="Times New Roman" w:cstheme="minorHAnsi"/>
          <w:color w:val="464646"/>
          <w:sz w:val="18"/>
          <w:szCs w:val="18"/>
        </w:rPr>
        <w:t xml:space="preserve">required </w:t>
      </w:r>
      <w:r>
        <w:rPr>
          <w:rFonts w:eastAsia="Times New Roman" w:cstheme="minorHAnsi"/>
          <w:color w:val="464646"/>
          <w:sz w:val="18"/>
          <w:szCs w:val="18"/>
        </w:rPr>
        <w:t xml:space="preserve">experience </w:t>
      </w:r>
      <w:r w:rsidR="00E37F79">
        <w:rPr>
          <w:rFonts w:eastAsia="Times New Roman" w:cstheme="minorHAnsi"/>
          <w:color w:val="464646"/>
          <w:sz w:val="18"/>
          <w:szCs w:val="18"/>
        </w:rPr>
        <w:t>have</w:t>
      </w:r>
      <w:r w:rsidR="00713CAE">
        <w:rPr>
          <w:rFonts w:eastAsia="Times New Roman" w:cstheme="minorHAnsi"/>
          <w:color w:val="464646"/>
          <w:sz w:val="18"/>
          <w:szCs w:val="18"/>
        </w:rPr>
        <w:t xml:space="preserve"> been established as a requirement to</w:t>
      </w:r>
      <w:r>
        <w:rPr>
          <w:rFonts w:eastAsia="Times New Roman" w:cstheme="minorHAnsi"/>
          <w:color w:val="464646"/>
          <w:sz w:val="18"/>
          <w:szCs w:val="18"/>
        </w:rPr>
        <w:t xml:space="preserve"> be a member of this committee.</w:t>
      </w:r>
    </w:p>
    <w:sectPr w:rsidR="006414AF" w:rsidRPr="00713C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C4E9" w14:textId="77777777" w:rsidR="00437D40" w:rsidRDefault="00437D40" w:rsidP="00FA1881">
      <w:pPr>
        <w:spacing w:after="0" w:line="240" w:lineRule="auto"/>
      </w:pPr>
      <w:r>
        <w:separator/>
      </w:r>
    </w:p>
  </w:endnote>
  <w:endnote w:type="continuationSeparator" w:id="0">
    <w:p w14:paraId="5907247B" w14:textId="77777777" w:rsidR="00437D40" w:rsidRDefault="00437D40" w:rsidP="00FA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7242" w14:textId="2194456C" w:rsidR="00713CAE" w:rsidRPr="00713CAE" w:rsidRDefault="00713CAE">
    <w:pPr>
      <w:pStyle w:val="Footer"/>
      <w:rPr>
        <w:sz w:val="20"/>
        <w:szCs w:val="20"/>
      </w:rPr>
    </w:pPr>
    <w:r w:rsidRPr="00713CAE">
      <w:rPr>
        <w:sz w:val="20"/>
        <w:szCs w:val="20"/>
      </w:rPr>
      <w:t xml:space="preserve">Page </w:t>
    </w:r>
    <w:r w:rsidRPr="00713CAE">
      <w:rPr>
        <w:sz w:val="20"/>
        <w:szCs w:val="20"/>
      </w:rPr>
      <w:fldChar w:fldCharType="begin"/>
    </w:r>
    <w:r w:rsidRPr="00713CAE">
      <w:rPr>
        <w:sz w:val="20"/>
        <w:szCs w:val="20"/>
      </w:rPr>
      <w:instrText xml:space="preserve"> PAGE  \* Arabic  \* MERGEFORMAT </w:instrText>
    </w:r>
    <w:r w:rsidRPr="00713CAE">
      <w:rPr>
        <w:sz w:val="20"/>
        <w:szCs w:val="20"/>
      </w:rPr>
      <w:fldChar w:fldCharType="separate"/>
    </w:r>
    <w:r w:rsidRPr="00713CAE">
      <w:rPr>
        <w:noProof/>
        <w:sz w:val="20"/>
        <w:szCs w:val="20"/>
      </w:rPr>
      <w:t>1</w:t>
    </w:r>
    <w:r w:rsidRPr="00713CAE">
      <w:rPr>
        <w:sz w:val="20"/>
        <w:szCs w:val="20"/>
      </w:rPr>
      <w:fldChar w:fldCharType="end"/>
    </w:r>
    <w:r w:rsidRPr="00713CAE">
      <w:rPr>
        <w:sz w:val="20"/>
        <w:szCs w:val="20"/>
      </w:rPr>
      <w:t xml:space="preserve"> of </w:t>
    </w:r>
    <w:r w:rsidRPr="00713CAE">
      <w:rPr>
        <w:sz w:val="20"/>
        <w:szCs w:val="20"/>
      </w:rPr>
      <w:fldChar w:fldCharType="begin"/>
    </w:r>
    <w:r w:rsidRPr="00713CAE">
      <w:rPr>
        <w:sz w:val="20"/>
        <w:szCs w:val="20"/>
      </w:rPr>
      <w:instrText xml:space="preserve"> NUMPAGES  \* Arabic  \* MERGEFORMAT </w:instrText>
    </w:r>
    <w:r w:rsidRPr="00713CAE">
      <w:rPr>
        <w:sz w:val="20"/>
        <w:szCs w:val="20"/>
      </w:rPr>
      <w:fldChar w:fldCharType="separate"/>
    </w:r>
    <w:r w:rsidRPr="00713CAE">
      <w:rPr>
        <w:noProof/>
        <w:sz w:val="20"/>
        <w:szCs w:val="20"/>
      </w:rPr>
      <w:t>2</w:t>
    </w:r>
    <w:r w:rsidRPr="00713CA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84DE" w14:textId="77777777" w:rsidR="00437D40" w:rsidRDefault="00437D40" w:rsidP="00FA1881">
      <w:pPr>
        <w:spacing w:after="0" w:line="240" w:lineRule="auto"/>
      </w:pPr>
      <w:r>
        <w:separator/>
      </w:r>
    </w:p>
  </w:footnote>
  <w:footnote w:type="continuationSeparator" w:id="0">
    <w:p w14:paraId="457113FA" w14:textId="77777777" w:rsidR="00437D40" w:rsidRDefault="00437D40" w:rsidP="00FA1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8FC"/>
    <w:multiLevelType w:val="multilevel"/>
    <w:tmpl w:val="CC34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F70BB"/>
    <w:multiLevelType w:val="multilevel"/>
    <w:tmpl w:val="FD9C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1002C"/>
    <w:multiLevelType w:val="hybridMultilevel"/>
    <w:tmpl w:val="86D4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75767"/>
    <w:multiLevelType w:val="hybridMultilevel"/>
    <w:tmpl w:val="8140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91F13"/>
    <w:multiLevelType w:val="multilevel"/>
    <w:tmpl w:val="BE1E2E2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7DC96077"/>
    <w:multiLevelType w:val="hybridMultilevel"/>
    <w:tmpl w:val="E18C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176624">
    <w:abstractNumId w:val="4"/>
  </w:num>
  <w:num w:numId="2" w16cid:durableId="1516573126">
    <w:abstractNumId w:val="1"/>
  </w:num>
  <w:num w:numId="3" w16cid:durableId="125003646">
    <w:abstractNumId w:val="0"/>
  </w:num>
  <w:num w:numId="4" w16cid:durableId="399013530">
    <w:abstractNumId w:val="2"/>
  </w:num>
  <w:num w:numId="5" w16cid:durableId="1529446130">
    <w:abstractNumId w:val="5"/>
  </w:num>
  <w:num w:numId="6" w16cid:durableId="927157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AF"/>
    <w:rsid w:val="00065564"/>
    <w:rsid w:val="0013063F"/>
    <w:rsid w:val="002B04BA"/>
    <w:rsid w:val="00437D40"/>
    <w:rsid w:val="004B64BD"/>
    <w:rsid w:val="0052603B"/>
    <w:rsid w:val="006414AF"/>
    <w:rsid w:val="006F4299"/>
    <w:rsid w:val="00713CAE"/>
    <w:rsid w:val="00B27BDD"/>
    <w:rsid w:val="00CC739A"/>
    <w:rsid w:val="00DE3EA0"/>
    <w:rsid w:val="00E37F79"/>
    <w:rsid w:val="00EE71F6"/>
    <w:rsid w:val="00FA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1067B"/>
  <w15:chartTrackingRefBased/>
  <w15:docId w15:val="{BB0AA4CD-925F-4EFA-BE4E-CADE7EDD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14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414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4A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414A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414AF"/>
    <w:rPr>
      <w:color w:val="0000FF"/>
      <w:u w:val="single"/>
    </w:rPr>
  </w:style>
  <w:style w:type="character" w:customStyle="1" w:styleId="text-muted">
    <w:name w:val="text-muted"/>
    <w:basedOn w:val="DefaultParagraphFont"/>
    <w:rsid w:val="006414AF"/>
  </w:style>
  <w:style w:type="character" w:styleId="Strong">
    <w:name w:val="Strong"/>
    <w:basedOn w:val="DefaultParagraphFont"/>
    <w:uiPriority w:val="22"/>
    <w:qFormat/>
    <w:rsid w:val="006414AF"/>
    <w:rPr>
      <w:b/>
      <w:bCs/>
    </w:rPr>
  </w:style>
  <w:style w:type="paragraph" w:customStyle="1" w:styleId="tagit-new">
    <w:name w:val="tagit-new"/>
    <w:basedOn w:val="Normal"/>
    <w:rsid w:val="006414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14AF"/>
    <w:rPr>
      <w:i/>
      <w:iCs/>
    </w:rPr>
  </w:style>
  <w:style w:type="paragraph" w:styleId="ListParagraph">
    <w:name w:val="List Paragraph"/>
    <w:basedOn w:val="Normal"/>
    <w:uiPriority w:val="34"/>
    <w:qFormat/>
    <w:rsid w:val="006414AF"/>
    <w:pPr>
      <w:ind w:left="720"/>
      <w:contextualSpacing/>
    </w:pPr>
  </w:style>
  <w:style w:type="paragraph" w:styleId="Header">
    <w:name w:val="header"/>
    <w:basedOn w:val="Normal"/>
    <w:link w:val="HeaderChar"/>
    <w:uiPriority w:val="99"/>
    <w:unhideWhenUsed/>
    <w:rsid w:val="0071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CAE"/>
  </w:style>
  <w:style w:type="paragraph" w:styleId="Footer">
    <w:name w:val="footer"/>
    <w:basedOn w:val="Normal"/>
    <w:link w:val="FooterChar"/>
    <w:uiPriority w:val="99"/>
    <w:unhideWhenUsed/>
    <w:rsid w:val="0071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4816">
      <w:bodyDiv w:val="1"/>
      <w:marLeft w:val="0"/>
      <w:marRight w:val="0"/>
      <w:marTop w:val="0"/>
      <w:marBottom w:val="0"/>
      <w:divBdr>
        <w:top w:val="none" w:sz="0" w:space="0" w:color="auto"/>
        <w:left w:val="none" w:sz="0" w:space="0" w:color="auto"/>
        <w:bottom w:val="none" w:sz="0" w:space="0" w:color="auto"/>
        <w:right w:val="none" w:sz="0" w:space="0" w:color="auto"/>
      </w:divBdr>
      <w:divsChild>
        <w:div w:id="1728725290">
          <w:marLeft w:val="0"/>
          <w:marRight w:val="0"/>
          <w:marTop w:val="0"/>
          <w:marBottom w:val="0"/>
          <w:divBdr>
            <w:top w:val="none" w:sz="0" w:space="0" w:color="auto"/>
            <w:left w:val="none" w:sz="0" w:space="0" w:color="auto"/>
            <w:bottom w:val="none" w:sz="0" w:space="0" w:color="auto"/>
            <w:right w:val="none" w:sz="0" w:space="0" w:color="auto"/>
          </w:divBdr>
          <w:divsChild>
            <w:div w:id="123501963">
              <w:marLeft w:val="0"/>
              <w:marRight w:val="0"/>
              <w:marTop w:val="0"/>
              <w:marBottom w:val="0"/>
              <w:divBdr>
                <w:top w:val="none" w:sz="0" w:space="0" w:color="auto"/>
                <w:left w:val="none" w:sz="0" w:space="0" w:color="auto"/>
                <w:bottom w:val="none" w:sz="0" w:space="0" w:color="auto"/>
                <w:right w:val="none" w:sz="0" w:space="0" w:color="auto"/>
              </w:divBdr>
              <w:divsChild>
                <w:div w:id="1972973308">
                  <w:marLeft w:val="0"/>
                  <w:marRight w:val="0"/>
                  <w:marTop w:val="0"/>
                  <w:marBottom w:val="0"/>
                  <w:divBdr>
                    <w:top w:val="none" w:sz="0" w:space="0" w:color="auto"/>
                    <w:left w:val="none" w:sz="0" w:space="0" w:color="auto"/>
                    <w:bottom w:val="none" w:sz="0" w:space="0" w:color="auto"/>
                    <w:right w:val="none" w:sz="0" w:space="0" w:color="auto"/>
                  </w:divBdr>
                  <w:divsChild>
                    <w:div w:id="1797599448">
                      <w:marLeft w:val="0"/>
                      <w:marRight w:val="0"/>
                      <w:marTop w:val="0"/>
                      <w:marBottom w:val="0"/>
                      <w:divBdr>
                        <w:top w:val="none" w:sz="0" w:space="0" w:color="auto"/>
                        <w:left w:val="none" w:sz="0" w:space="0" w:color="auto"/>
                        <w:bottom w:val="none" w:sz="0" w:space="0" w:color="auto"/>
                        <w:right w:val="none" w:sz="0" w:space="0" w:color="auto"/>
                      </w:divBdr>
                      <w:divsChild>
                        <w:div w:id="1186748688">
                          <w:marLeft w:val="0"/>
                          <w:marRight w:val="0"/>
                          <w:marTop w:val="0"/>
                          <w:marBottom w:val="0"/>
                          <w:divBdr>
                            <w:top w:val="none" w:sz="0" w:space="0" w:color="auto"/>
                            <w:left w:val="none" w:sz="0" w:space="0" w:color="auto"/>
                            <w:bottom w:val="none" w:sz="0" w:space="0" w:color="auto"/>
                            <w:right w:val="none" w:sz="0" w:space="0" w:color="auto"/>
                          </w:divBdr>
                          <w:divsChild>
                            <w:div w:id="604650388">
                              <w:marLeft w:val="-225"/>
                              <w:marRight w:val="-225"/>
                              <w:marTop w:val="0"/>
                              <w:marBottom w:val="0"/>
                              <w:divBdr>
                                <w:top w:val="none" w:sz="0" w:space="0" w:color="auto"/>
                                <w:left w:val="none" w:sz="0" w:space="0" w:color="auto"/>
                                <w:bottom w:val="none" w:sz="0" w:space="0" w:color="auto"/>
                                <w:right w:val="none" w:sz="0" w:space="0" w:color="auto"/>
                              </w:divBdr>
                              <w:divsChild>
                                <w:div w:id="938442098">
                                  <w:marLeft w:val="0"/>
                                  <w:marRight w:val="0"/>
                                  <w:marTop w:val="0"/>
                                  <w:marBottom w:val="0"/>
                                  <w:divBdr>
                                    <w:top w:val="none" w:sz="0" w:space="0" w:color="auto"/>
                                    <w:left w:val="none" w:sz="0" w:space="0" w:color="auto"/>
                                    <w:bottom w:val="none" w:sz="0" w:space="0" w:color="auto"/>
                                    <w:right w:val="none" w:sz="0" w:space="0" w:color="auto"/>
                                  </w:divBdr>
                                  <w:divsChild>
                                    <w:div w:id="1941335659">
                                      <w:marLeft w:val="0"/>
                                      <w:marRight w:val="0"/>
                                      <w:marTop w:val="0"/>
                                      <w:marBottom w:val="0"/>
                                      <w:divBdr>
                                        <w:top w:val="none" w:sz="0" w:space="0" w:color="auto"/>
                                        <w:left w:val="none" w:sz="0" w:space="0" w:color="auto"/>
                                        <w:bottom w:val="none" w:sz="0" w:space="0" w:color="auto"/>
                                        <w:right w:val="none" w:sz="0" w:space="0" w:color="auto"/>
                                      </w:divBdr>
                                      <w:divsChild>
                                        <w:div w:id="1158883264">
                                          <w:marLeft w:val="-225"/>
                                          <w:marRight w:val="-225"/>
                                          <w:marTop w:val="0"/>
                                          <w:marBottom w:val="0"/>
                                          <w:divBdr>
                                            <w:top w:val="none" w:sz="0" w:space="0" w:color="auto"/>
                                            <w:left w:val="none" w:sz="0" w:space="0" w:color="auto"/>
                                            <w:bottom w:val="none" w:sz="0" w:space="0" w:color="auto"/>
                                            <w:right w:val="none" w:sz="0" w:space="0" w:color="auto"/>
                                          </w:divBdr>
                                          <w:divsChild>
                                            <w:div w:id="180823618">
                                              <w:marLeft w:val="0"/>
                                              <w:marRight w:val="0"/>
                                              <w:marTop w:val="0"/>
                                              <w:marBottom w:val="0"/>
                                              <w:divBdr>
                                                <w:top w:val="none" w:sz="0" w:space="0" w:color="auto"/>
                                                <w:left w:val="none" w:sz="0" w:space="0" w:color="auto"/>
                                                <w:bottom w:val="none" w:sz="0" w:space="0" w:color="auto"/>
                                                <w:right w:val="none" w:sz="0" w:space="0" w:color="auto"/>
                                              </w:divBdr>
                                              <w:divsChild>
                                                <w:div w:id="1179391758">
                                                  <w:marLeft w:val="-225"/>
                                                  <w:marRight w:val="-225"/>
                                                  <w:marTop w:val="0"/>
                                                  <w:marBottom w:val="0"/>
                                                  <w:divBdr>
                                                    <w:top w:val="none" w:sz="0" w:space="0" w:color="auto"/>
                                                    <w:left w:val="none" w:sz="0" w:space="0" w:color="auto"/>
                                                    <w:bottom w:val="none" w:sz="0" w:space="0" w:color="auto"/>
                                                    <w:right w:val="none" w:sz="0" w:space="0" w:color="auto"/>
                                                  </w:divBdr>
                                                  <w:divsChild>
                                                    <w:div w:id="1782723356">
                                                      <w:marLeft w:val="0"/>
                                                      <w:marRight w:val="0"/>
                                                      <w:marTop w:val="0"/>
                                                      <w:marBottom w:val="0"/>
                                                      <w:divBdr>
                                                        <w:top w:val="none" w:sz="0" w:space="0" w:color="auto"/>
                                                        <w:left w:val="none" w:sz="0" w:space="0" w:color="auto"/>
                                                        <w:bottom w:val="none" w:sz="0" w:space="0" w:color="auto"/>
                                                        <w:right w:val="none" w:sz="0" w:space="0" w:color="auto"/>
                                                      </w:divBdr>
                                                      <w:divsChild>
                                                        <w:div w:id="1212114541">
                                                          <w:marLeft w:val="0"/>
                                                          <w:marRight w:val="0"/>
                                                          <w:marTop w:val="0"/>
                                                          <w:marBottom w:val="0"/>
                                                          <w:divBdr>
                                                            <w:top w:val="none" w:sz="0" w:space="0" w:color="auto"/>
                                                            <w:left w:val="none" w:sz="0" w:space="0" w:color="auto"/>
                                                            <w:bottom w:val="none" w:sz="0" w:space="0" w:color="auto"/>
                                                            <w:right w:val="none" w:sz="0" w:space="0" w:color="auto"/>
                                                          </w:divBdr>
                                                        </w:div>
                                                        <w:div w:id="2080512470">
                                                          <w:marLeft w:val="0"/>
                                                          <w:marRight w:val="0"/>
                                                          <w:marTop w:val="0"/>
                                                          <w:marBottom w:val="0"/>
                                                          <w:divBdr>
                                                            <w:top w:val="none" w:sz="0" w:space="0" w:color="auto"/>
                                                            <w:left w:val="none" w:sz="0" w:space="0" w:color="auto"/>
                                                            <w:bottom w:val="none" w:sz="0" w:space="0" w:color="auto"/>
                                                            <w:right w:val="none" w:sz="0" w:space="0" w:color="auto"/>
                                                          </w:divBdr>
                                                        </w:div>
                                                        <w:div w:id="1134979985">
                                                          <w:marLeft w:val="0"/>
                                                          <w:marRight w:val="0"/>
                                                          <w:marTop w:val="0"/>
                                                          <w:marBottom w:val="0"/>
                                                          <w:divBdr>
                                                            <w:top w:val="none" w:sz="0" w:space="0" w:color="auto"/>
                                                            <w:left w:val="none" w:sz="0" w:space="0" w:color="auto"/>
                                                            <w:bottom w:val="none" w:sz="0" w:space="0" w:color="auto"/>
                                                            <w:right w:val="none" w:sz="0" w:space="0" w:color="auto"/>
                                                          </w:divBdr>
                                                        </w:div>
                                                        <w:div w:id="1290480349">
                                                          <w:marLeft w:val="0"/>
                                                          <w:marRight w:val="0"/>
                                                          <w:marTop w:val="0"/>
                                                          <w:marBottom w:val="300"/>
                                                          <w:divBdr>
                                                            <w:top w:val="single" w:sz="6" w:space="11" w:color="FBEED5"/>
                                                            <w:left w:val="single" w:sz="6" w:space="11" w:color="FBEED5"/>
                                                            <w:bottom w:val="single" w:sz="6" w:space="11" w:color="FBEED5"/>
                                                            <w:right w:val="single" w:sz="6" w:space="11" w:color="FBEED5"/>
                                                          </w:divBdr>
                                                        </w:div>
                                                      </w:divsChild>
                                                    </w:div>
                                                    <w:div w:id="52431201">
                                                      <w:marLeft w:val="-225"/>
                                                      <w:marRight w:val="-225"/>
                                                      <w:marTop w:val="0"/>
                                                      <w:marBottom w:val="0"/>
                                                      <w:divBdr>
                                                        <w:top w:val="none" w:sz="0" w:space="0" w:color="auto"/>
                                                        <w:left w:val="none" w:sz="0" w:space="0" w:color="auto"/>
                                                        <w:bottom w:val="none" w:sz="0" w:space="0" w:color="auto"/>
                                                        <w:right w:val="none" w:sz="0" w:space="0" w:color="auto"/>
                                                      </w:divBdr>
                                                      <w:divsChild>
                                                        <w:div w:id="505707358">
                                                          <w:marLeft w:val="0"/>
                                                          <w:marRight w:val="0"/>
                                                          <w:marTop w:val="0"/>
                                                          <w:marBottom w:val="0"/>
                                                          <w:divBdr>
                                                            <w:top w:val="none" w:sz="0" w:space="0" w:color="auto"/>
                                                            <w:left w:val="none" w:sz="0" w:space="0" w:color="auto"/>
                                                            <w:bottom w:val="none" w:sz="0" w:space="0" w:color="auto"/>
                                                            <w:right w:val="none" w:sz="0" w:space="0" w:color="auto"/>
                                                          </w:divBdr>
                                                          <w:divsChild>
                                                            <w:div w:id="15971306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38333601">
                                          <w:marLeft w:val="-225"/>
                                          <w:marRight w:val="-225"/>
                                          <w:marTop w:val="0"/>
                                          <w:marBottom w:val="0"/>
                                          <w:divBdr>
                                            <w:top w:val="none" w:sz="0" w:space="0" w:color="auto"/>
                                            <w:left w:val="none" w:sz="0" w:space="0" w:color="auto"/>
                                            <w:bottom w:val="none" w:sz="0" w:space="0" w:color="auto"/>
                                            <w:right w:val="none" w:sz="0" w:space="0" w:color="auto"/>
                                          </w:divBdr>
                                          <w:divsChild>
                                            <w:div w:id="997660043">
                                              <w:marLeft w:val="0"/>
                                              <w:marRight w:val="0"/>
                                              <w:marTop w:val="0"/>
                                              <w:marBottom w:val="0"/>
                                              <w:divBdr>
                                                <w:top w:val="none" w:sz="0" w:space="0" w:color="auto"/>
                                                <w:left w:val="none" w:sz="0" w:space="0" w:color="auto"/>
                                                <w:bottom w:val="none" w:sz="0" w:space="0" w:color="auto"/>
                                                <w:right w:val="none" w:sz="0" w:space="0" w:color="auto"/>
                                              </w:divBdr>
                                              <w:divsChild>
                                                <w:div w:id="1912155180">
                                                  <w:marLeft w:val="-225"/>
                                                  <w:marRight w:val="-225"/>
                                                  <w:marTop w:val="0"/>
                                                  <w:marBottom w:val="0"/>
                                                  <w:divBdr>
                                                    <w:top w:val="none" w:sz="0" w:space="0" w:color="auto"/>
                                                    <w:left w:val="none" w:sz="0" w:space="0" w:color="auto"/>
                                                    <w:bottom w:val="none" w:sz="0" w:space="0" w:color="auto"/>
                                                    <w:right w:val="none" w:sz="0" w:space="0" w:color="auto"/>
                                                  </w:divBdr>
                                                  <w:divsChild>
                                                    <w:div w:id="57364285">
                                                      <w:marLeft w:val="0"/>
                                                      <w:marRight w:val="0"/>
                                                      <w:marTop w:val="0"/>
                                                      <w:marBottom w:val="0"/>
                                                      <w:divBdr>
                                                        <w:top w:val="none" w:sz="0" w:space="0" w:color="auto"/>
                                                        <w:left w:val="none" w:sz="0" w:space="0" w:color="auto"/>
                                                        <w:bottom w:val="none" w:sz="0" w:space="0" w:color="auto"/>
                                                        <w:right w:val="none" w:sz="0" w:space="0" w:color="auto"/>
                                                      </w:divBdr>
                                                      <w:divsChild>
                                                        <w:div w:id="2065178239">
                                                          <w:marLeft w:val="-225"/>
                                                          <w:marRight w:val="-225"/>
                                                          <w:marTop w:val="0"/>
                                                          <w:marBottom w:val="0"/>
                                                          <w:divBdr>
                                                            <w:top w:val="none" w:sz="0" w:space="0" w:color="auto"/>
                                                            <w:left w:val="none" w:sz="0" w:space="0" w:color="auto"/>
                                                            <w:bottom w:val="none" w:sz="0" w:space="0" w:color="auto"/>
                                                            <w:right w:val="none" w:sz="0" w:space="0" w:color="auto"/>
                                                          </w:divBdr>
                                                          <w:divsChild>
                                                            <w:div w:id="1175193193">
                                                              <w:marLeft w:val="0"/>
                                                              <w:marRight w:val="0"/>
                                                              <w:marTop w:val="0"/>
                                                              <w:marBottom w:val="0"/>
                                                              <w:divBdr>
                                                                <w:top w:val="none" w:sz="0" w:space="0" w:color="auto"/>
                                                                <w:left w:val="none" w:sz="0" w:space="0" w:color="auto"/>
                                                                <w:bottom w:val="none" w:sz="0" w:space="0" w:color="auto"/>
                                                                <w:right w:val="none" w:sz="0" w:space="0" w:color="auto"/>
                                                              </w:divBdr>
                                                              <w:divsChild>
                                                                <w:div w:id="6172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460649">
      <w:bodyDiv w:val="1"/>
      <w:marLeft w:val="0"/>
      <w:marRight w:val="0"/>
      <w:marTop w:val="0"/>
      <w:marBottom w:val="0"/>
      <w:divBdr>
        <w:top w:val="none" w:sz="0" w:space="0" w:color="auto"/>
        <w:left w:val="none" w:sz="0" w:space="0" w:color="auto"/>
        <w:bottom w:val="none" w:sz="0" w:space="0" w:color="auto"/>
        <w:right w:val="none" w:sz="0" w:space="0" w:color="auto"/>
      </w:divBdr>
      <w:divsChild>
        <w:div w:id="1050033697">
          <w:marLeft w:val="0"/>
          <w:marRight w:val="0"/>
          <w:marTop w:val="0"/>
          <w:marBottom w:val="0"/>
          <w:divBdr>
            <w:top w:val="none" w:sz="0" w:space="0" w:color="auto"/>
            <w:left w:val="none" w:sz="0" w:space="0" w:color="auto"/>
            <w:bottom w:val="none" w:sz="0" w:space="0" w:color="auto"/>
            <w:right w:val="none" w:sz="0" w:space="0" w:color="auto"/>
          </w:divBdr>
          <w:divsChild>
            <w:div w:id="1143542133">
              <w:marLeft w:val="0"/>
              <w:marRight w:val="0"/>
              <w:marTop w:val="0"/>
              <w:marBottom w:val="0"/>
              <w:divBdr>
                <w:top w:val="none" w:sz="0" w:space="0" w:color="auto"/>
                <w:left w:val="none" w:sz="0" w:space="0" w:color="auto"/>
                <w:bottom w:val="none" w:sz="0" w:space="0" w:color="auto"/>
                <w:right w:val="none" w:sz="0" w:space="0" w:color="auto"/>
              </w:divBdr>
              <w:divsChild>
                <w:div w:id="1268386395">
                  <w:marLeft w:val="0"/>
                  <w:marRight w:val="0"/>
                  <w:marTop w:val="0"/>
                  <w:marBottom w:val="0"/>
                  <w:divBdr>
                    <w:top w:val="none" w:sz="0" w:space="0" w:color="auto"/>
                    <w:left w:val="none" w:sz="0" w:space="0" w:color="auto"/>
                    <w:bottom w:val="none" w:sz="0" w:space="0" w:color="auto"/>
                    <w:right w:val="none" w:sz="0" w:space="0" w:color="auto"/>
                  </w:divBdr>
                  <w:divsChild>
                    <w:div w:id="1712072822">
                      <w:marLeft w:val="0"/>
                      <w:marRight w:val="0"/>
                      <w:marTop w:val="0"/>
                      <w:marBottom w:val="0"/>
                      <w:divBdr>
                        <w:top w:val="none" w:sz="0" w:space="0" w:color="auto"/>
                        <w:left w:val="none" w:sz="0" w:space="0" w:color="auto"/>
                        <w:bottom w:val="none" w:sz="0" w:space="0" w:color="auto"/>
                        <w:right w:val="none" w:sz="0" w:space="0" w:color="auto"/>
                      </w:divBdr>
                      <w:divsChild>
                        <w:div w:id="1725718023">
                          <w:marLeft w:val="0"/>
                          <w:marRight w:val="0"/>
                          <w:marTop w:val="0"/>
                          <w:marBottom w:val="0"/>
                          <w:divBdr>
                            <w:top w:val="none" w:sz="0" w:space="0" w:color="auto"/>
                            <w:left w:val="none" w:sz="0" w:space="0" w:color="auto"/>
                            <w:bottom w:val="none" w:sz="0" w:space="0" w:color="auto"/>
                            <w:right w:val="none" w:sz="0" w:space="0" w:color="auto"/>
                          </w:divBdr>
                          <w:divsChild>
                            <w:div w:id="360976688">
                              <w:marLeft w:val="-225"/>
                              <w:marRight w:val="-225"/>
                              <w:marTop w:val="0"/>
                              <w:marBottom w:val="0"/>
                              <w:divBdr>
                                <w:top w:val="none" w:sz="0" w:space="0" w:color="auto"/>
                                <w:left w:val="none" w:sz="0" w:space="0" w:color="auto"/>
                                <w:bottom w:val="none" w:sz="0" w:space="0" w:color="auto"/>
                                <w:right w:val="none" w:sz="0" w:space="0" w:color="auto"/>
                              </w:divBdr>
                              <w:divsChild>
                                <w:div w:id="2108884643">
                                  <w:marLeft w:val="0"/>
                                  <w:marRight w:val="0"/>
                                  <w:marTop w:val="0"/>
                                  <w:marBottom w:val="0"/>
                                  <w:divBdr>
                                    <w:top w:val="none" w:sz="0" w:space="0" w:color="auto"/>
                                    <w:left w:val="none" w:sz="0" w:space="0" w:color="auto"/>
                                    <w:bottom w:val="none" w:sz="0" w:space="0" w:color="auto"/>
                                    <w:right w:val="none" w:sz="0" w:space="0" w:color="auto"/>
                                  </w:divBdr>
                                  <w:divsChild>
                                    <w:div w:id="312948780">
                                      <w:marLeft w:val="0"/>
                                      <w:marRight w:val="0"/>
                                      <w:marTop w:val="0"/>
                                      <w:marBottom w:val="0"/>
                                      <w:divBdr>
                                        <w:top w:val="none" w:sz="0" w:space="0" w:color="auto"/>
                                        <w:left w:val="none" w:sz="0" w:space="0" w:color="auto"/>
                                        <w:bottom w:val="none" w:sz="0" w:space="0" w:color="auto"/>
                                        <w:right w:val="none" w:sz="0" w:space="0" w:color="auto"/>
                                      </w:divBdr>
                                      <w:divsChild>
                                        <w:div w:id="982275971">
                                          <w:marLeft w:val="-225"/>
                                          <w:marRight w:val="-225"/>
                                          <w:marTop w:val="0"/>
                                          <w:marBottom w:val="0"/>
                                          <w:divBdr>
                                            <w:top w:val="none" w:sz="0" w:space="0" w:color="auto"/>
                                            <w:left w:val="none" w:sz="0" w:space="0" w:color="auto"/>
                                            <w:bottom w:val="none" w:sz="0" w:space="0" w:color="auto"/>
                                            <w:right w:val="none" w:sz="0" w:space="0" w:color="auto"/>
                                          </w:divBdr>
                                          <w:divsChild>
                                            <w:div w:id="1639719413">
                                              <w:marLeft w:val="0"/>
                                              <w:marRight w:val="0"/>
                                              <w:marTop w:val="0"/>
                                              <w:marBottom w:val="0"/>
                                              <w:divBdr>
                                                <w:top w:val="none" w:sz="0" w:space="0" w:color="auto"/>
                                                <w:left w:val="none" w:sz="0" w:space="0" w:color="auto"/>
                                                <w:bottom w:val="none" w:sz="0" w:space="0" w:color="auto"/>
                                                <w:right w:val="none" w:sz="0" w:space="0" w:color="auto"/>
                                              </w:divBdr>
                                              <w:divsChild>
                                                <w:div w:id="707146438">
                                                  <w:marLeft w:val="-225"/>
                                                  <w:marRight w:val="-225"/>
                                                  <w:marTop w:val="0"/>
                                                  <w:marBottom w:val="0"/>
                                                  <w:divBdr>
                                                    <w:top w:val="none" w:sz="0" w:space="0" w:color="auto"/>
                                                    <w:left w:val="none" w:sz="0" w:space="0" w:color="auto"/>
                                                    <w:bottom w:val="none" w:sz="0" w:space="0" w:color="auto"/>
                                                    <w:right w:val="none" w:sz="0" w:space="0" w:color="auto"/>
                                                  </w:divBdr>
                                                  <w:divsChild>
                                                    <w:div w:id="1866096908">
                                                      <w:marLeft w:val="0"/>
                                                      <w:marRight w:val="0"/>
                                                      <w:marTop w:val="0"/>
                                                      <w:marBottom w:val="0"/>
                                                      <w:divBdr>
                                                        <w:top w:val="none" w:sz="0" w:space="0" w:color="auto"/>
                                                        <w:left w:val="none" w:sz="0" w:space="0" w:color="auto"/>
                                                        <w:bottom w:val="none" w:sz="0" w:space="0" w:color="auto"/>
                                                        <w:right w:val="none" w:sz="0" w:space="0" w:color="auto"/>
                                                      </w:divBdr>
                                                      <w:divsChild>
                                                        <w:div w:id="786853277">
                                                          <w:marLeft w:val="0"/>
                                                          <w:marRight w:val="0"/>
                                                          <w:marTop w:val="0"/>
                                                          <w:marBottom w:val="0"/>
                                                          <w:divBdr>
                                                            <w:top w:val="none" w:sz="0" w:space="0" w:color="auto"/>
                                                            <w:left w:val="none" w:sz="0" w:space="0" w:color="auto"/>
                                                            <w:bottom w:val="none" w:sz="0" w:space="0" w:color="auto"/>
                                                            <w:right w:val="none" w:sz="0" w:space="0" w:color="auto"/>
                                                          </w:divBdr>
                                                        </w:div>
                                                        <w:div w:id="1406225015">
                                                          <w:marLeft w:val="0"/>
                                                          <w:marRight w:val="0"/>
                                                          <w:marTop w:val="0"/>
                                                          <w:marBottom w:val="0"/>
                                                          <w:divBdr>
                                                            <w:top w:val="none" w:sz="0" w:space="0" w:color="auto"/>
                                                            <w:left w:val="none" w:sz="0" w:space="0" w:color="auto"/>
                                                            <w:bottom w:val="none" w:sz="0" w:space="0" w:color="auto"/>
                                                            <w:right w:val="none" w:sz="0" w:space="0" w:color="auto"/>
                                                          </w:divBdr>
                                                        </w:div>
                                                        <w:div w:id="1708989719">
                                                          <w:marLeft w:val="0"/>
                                                          <w:marRight w:val="0"/>
                                                          <w:marTop w:val="0"/>
                                                          <w:marBottom w:val="0"/>
                                                          <w:divBdr>
                                                            <w:top w:val="none" w:sz="0" w:space="0" w:color="auto"/>
                                                            <w:left w:val="none" w:sz="0" w:space="0" w:color="auto"/>
                                                            <w:bottom w:val="none" w:sz="0" w:space="0" w:color="auto"/>
                                                            <w:right w:val="none" w:sz="0" w:space="0" w:color="auto"/>
                                                          </w:divBdr>
                                                        </w:div>
                                                        <w:div w:id="401566417">
                                                          <w:marLeft w:val="0"/>
                                                          <w:marRight w:val="0"/>
                                                          <w:marTop w:val="0"/>
                                                          <w:marBottom w:val="300"/>
                                                          <w:divBdr>
                                                            <w:top w:val="single" w:sz="6" w:space="11" w:color="FBEED5"/>
                                                            <w:left w:val="single" w:sz="6" w:space="11" w:color="FBEED5"/>
                                                            <w:bottom w:val="single" w:sz="6" w:space="11" w:color="FBEED5"/>
                                                            <w:right w:val="single" w:sz="6" w:space="11" w:color="FBEED5"/>
                                                          </w:divBdr>
                                                        </w:div>
                                                      </w:divsChild>
                                                    </w:div>
                                                    <w:div w:id="2108455655">
                                                      <w:marLeft w:val="-225"/>
                                                      <w:marRight w:val="-225"/>
                                                      <w:marTop w:val="0"/>
                                                      <w:marBottom w:val="0"/>
                                                      <w:divBdr>
                                                        <w:top w:val="none" w:sz="0" w:space="0" w:color="auto"/>
                                                        <w:left w:val="none" w:sz="0" w:space="0" w:color="auto"/>
                                                        <w:bottom w:val="none" w:sz="0" w:space="0" w:color="auto"/>
                                                        <w:right w:val="none" w:sz="0" w:space="0" w:color="auto"/>
                                                      </w:divBdr>
                                                      <w:divsChild>
                                                        <w:div w:id="1168133542">
                                                          <w:marLeft w:val="0"/>
                                                          <w:marRight w:val="0"/>
                                                          <w:marTop w:val="0"/>
                                                          <w:marBottom w:val="0"/>
                                                          <w:divBdr>
                                                            <w:top w:val="none" w:sz="0" w:space="0" w:color="auto"/>
                                                            <w:left w:val="none" w:sz="0" w:space="0" w:color="auto"/>
                                                            <w:bottom w:val="none" w:sz="0" w:space="0" w:color="auto"/>
                                                            <w:right w:val="none" w:sz="0" w:space="0" w:color="auto"/>
                                                          </w:divBdr>
                                                          <w:divsChild>
                                                            <w:div w:id="4877491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75744253">
                                          <w:marLeft w:val="-225"/>
                                          <w:marRight w:val="-225"/>
                                          <w:marTop w:val="0"/>
                                          <w:marBottom w:val="0"/>
                                          <w:divBdr>
                                            <w:top w:val="none" w:sz="0" w:space="0" w:color="auto"/>
                                            <w:left w:val="none" w:sz="0" w:space="0" w:color="auto"/>
                                            <w:bottom w:val="none" w:sz="0" w:space="0" w:color="auto"/>
                                            <w:right w:val="none" w:sz="0" w:space="0" w:color="auto"/>
                                          </w:divBdr>
                                          <w:divsChild>
                                            <w:div w:id="1269771535">
                                              <w:marLeft w:val="0"/>
                                              <w:marRight w:val="0"/>
                                              <w:marTop w:val="0"/>
                                              <w:marBottom w:val="0"/>
                                              <w:divBdr>
                                                <w:top w:val="none" w:sz="0" w:space="0" w:color="auto"/>
                                                <w:left w:val="none" w:sz="0" w:space="0" w:color="auto"/>
                                                <w:bottom w:val="none" w:sz="0" w:space="0" w:color="auto"/>
                                                <w:right w:val="none" w:sz="0" w:space="0" w:color="auto"/>
                                              </w:divBdr>
                                              <w:divsChild>
                                                <w:div w:id="1790276728">
                                                  <w:marLeft w:val="-225"/>
                                                  <w:marRight w:val="-225"/>
                                                  <w:marTop w:val="0"/>
                                                  <w:marBottom w:val="0"/>
                                                  <w:divBdr>
                                                    <w:top w:val="none" w:sz="0" w:space="0" w:color="auto"/>
                                                    <w:left w:val="none" w:sz="0" w:space="0" w:color="auto"/>
                                                    <w:bottom w:val="none" w:sz="0" w:space="0" w:color="auto"/>
                                                    <w:right w:val="none" w:sz="0" w:space="0" w:color="auto"/>
                                                  </w:divBdr>
                                                  <w:divsChild>
                                                    <w:div w:id="694619627">
                                                      <w:marLeft w:val="0"/>
                                                      <w:marRight w:val="0"/>
                                                      <w:marTop w:val="0"/>
                                                      <w:marBottom w:val="0"/>
                                                      <w:divBdr>
                                                        <w:top w:val="none" w:sz="0" w:space="0" w:color="auto"/>
                                                        <w:left w:val="none" w:sz="0" w:space="0" w:color="auto"/>
                                                        <w:bottom w:val="none" w:sz="0" w:space="0" w:color="auto"/>
                                                        <w:right w:val="none" w:sz="0" w:space="0" w:color="auto"/>
                                                      </w:divBdr>
                                                      <w:divsChild>
                                                        <w:div w:id="1202131163">
                                                          <w:marLeft w:val="-225"/>
                                                          <w:marRight w:val="-225"/>
                                                          <w:marTop w:val="0"/>
                                                          <w:marBottom w:val="0"/>
                                                          <w:divBdr>
                                                            <w:top w:val="none" w:sz="0" w:space="0" w:color="auto"/>
                                                            <w:left w:val="none" w:sz="0" w:space="0" w:color="auto"/>
                                                            <w:bottom w:val="none" w:sz="0" w:space="0" w:color="auto"/>
                                                            <w:right w:val="none" w:sz="0" w:space="0" w:color="auto"/>
                                                          </w:divBdr>
                                                          <w:divsChild>
                                                            <w:div w:id="170071143">
                                                              <w:marLeft w:val="0"/>
                                                              <w:marRight w:val="0"/>
                                                              <w:marTop w:val="0"/>
                                                              <w:marBottom w:val="0"/>
                                                              <w:divBdr>
                                                                <w:top w:val="none" w:sz="0" w:space="0" w:color="auto"/>
                                                                <w:left w:val="none" w:sz="0" w:space="0" w:color="auto"/>
                                                                <w:bottom w:val="none" w:sz="0" w:space="0" w:color="auto"/>
                                                                <w:right w:val="none" w:sz="0" w:space="0" w:color="auto"/>
                                                              </w:divBdr>
                                                              <w:divsChild>
                                                                <w:div w:id="20347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585">
                                                          <w:marLeft w:val="-225"/>
                                                          <w:marRight w:val="-225"/>
                                                          <w:marTop w:val="0"/>
                                                          <w:marBottom w:val="300"/>
                                                          <w:divBdr>
                                                            <w:top w:val="none" w:sz="0" w:space="0" w:color="auto"/>
                                                            <w:left w:val="none" w:sz="0" w:space="0" w:color="auto"/>
                                                            <w:bottom w:val="none" w:sz="0" w:space="0" w:color="auto"/>
                                                            <w:right w:val="none" w:sz="0" w:space="0" w:color="auto"/>
                                                          </w:divBdr>
                                                          <w:divsChild>
                                                            <w:div w:id="1673989716">
                                                              <w:marLeft w:val="0"/>
                                                              <w:marRight w:val="0"/>
                                                              <w:marTop w:val="0"/>
                                                              <w:marBottom w:val="0"/>
                                                              <w:divBdr>
                                                                <w:top w:val="none" w:sz="0" w:space="0" w:color="auto"/>
                                                                <w:left w:val="none" w:sz="0" w:space="0" w:color="auto"/>
                                                                <w:bottom w:val="none" w:sz="0" w:space="0" w:color="auto"/>
                                                                <w:right w:val="none" w:sz="0" w:space="0" w:color="auto"/>
                                                              </w:divBdr>
                                                              <w:divsChild>
                                                                <w:div w:id="1488132350">
                                                                  <w:marLeft w:val="0"/>
                                                                  <w:marRight w:val="0"/>
                                                                  <w:marTop w:val="0"/>
                                                                  <w:marBottom w:val="0"/>
                                                                  <w:divBdr>
                                                                    <w:top w:val="none" w:sz="0" w:space="0" w:color="auto"/>
                                                                    <w:left w:val="none" w:sz="0" w:space="0" w:color="auto"/>
                                                                    <w:bottom w:val="none" w:sz="0" w:space="0" w:color="auto"/>
                                                                    <w:right w:val="none" w:sz="0" w:space="0" w:color="auto"/>
                                                                  </w:divBdr>
                                                                  <w:divsChild>
                                                                    <w:div w:id="536090721">
                                                                      <w:marLeft w:val="0"/>
                                                                      <w:marRight w:val="0"/>
                                                                      <w:marTop w:val="0"/>
                                                                      <w:marBottom w:val="0"/>
                                                                      <w:divBdr>
                                                                        <w:top w:val="none" w:sz="0" w:space="0" w:color="auto"/>
                                                                        <w:left w:val="none" w:sz="0" w:space="0" w:color="auto"/>
                                                                        <w:bottom w:val="none" w:sz="0" w:space="0" w:color="auto"/>
                                                                        <w:right w:val="none" w:sz="0" w:space="0" w:color="auto"/>
                                                                      </w:divBdr>
                                                                      <w:divsChild>
                                                                        <w:div w:id="974598875">
                                                                          <w:marLeft w:val="-225"/>
                                                                          <w:marRight w:val="-225"/>
                                                                          <w:marTop w:val="0"/>
                                                                          <w:marBottom w:val="0"/>
                                                                          <w:divBdr>
                                                                            <w:top w:val="none" w:sz="0" w:space="0" w:color="auto"/>
                                                                            <w:left w:val="none" w:sz="0" w:space="0" w:color="auto"/>
                                                                            <w:bottom w:val="none" w:sz="0" w:space="0" w:color="auto"/>
                                                                            <w:right w:val="none" w:sz="0" w:space="0" w:color="auto"/>
                                                                          </w:divBdr>
                                                                          <w:divsChild>
                                                                            <w:div w:id="1188565065">
                                                                              <w:marLeft w:val="0"/>
                                                                              <w:marRight w:val="0"/>
                                                                              <w:marTop w:val="0"/>
                                                                              <w:marBottom w:val="0"/>
                                                                              <w:divBdr>
                                                                                <w:top w:val="none" w:sz="0" w:space="0" w:color="auto"/>
                                                                                <w:left w:val="none" w:sz="0" w:space="0" w:color="auto"/>
                                                                                <w:bottom w:val="none" w:sz="0" w:space="0" w:color="auto"/>
                                                                                <w:right w:val="none" w:sz="0" w:space="0" w:color="auto"/>
                                                                              </w:divBdr>
                                                                              <w:divsChild>
                                                                                <w:div w:id="1662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26080">
                                                          <w:marLeft w:val="-225"/>
                                                          <w:marRight w:val="-225"/>
                                                          <w:marTop w:val="0"/>
                                                          <w:marBottom w:val="300"/>
                                                          <w:divBdr>
                                                            <w:top w:val="none" w:sz="0" w:space="0" w:color="auto"/>
                                                            <w:left w:val="none" w:sz="0" w:space="0" w:color="auto"/>
                                                            <w:bottom w:val="none" w:sz="0" w:space="0" w:color="auto"/>
                                                            <w:right w:val="none" w:sz="0" w:space="0" w:color="auto"/>
                                                          </w:divBdr>
                                                          <w:divsChild>
                                                            <w:div w:id="1341351307">
                                                              <w:marLeft w:val="0"/>
                                                              <w:marRight w:val="0"/>
                                                              <w:marTop w:val="0"/>
                                                              <w:marBottom w:val="0"/>
                                                              <w:divBdr>
                                                                <w:top w:val="none" w:sz="0" w:space="0" w:color="auto"/>
                                                                <w:left w:val="none" w:sz="0" w:space="0" w:color="auto"/>
                                                                <w:bottom w:val="none" w:sz="0" w:space="0" w:color="auto"/>
                                                                <w:right w:val="none" w:sz="0" w:space="0" w:color="auto"/>
                                                              </w:divBdr>
                                                              <w:divsChild>
                                                                <w:div w:id="17805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9972">
                                                          <w:marLeft w:val="-225"/>
                                                          <w:marRight w:val="-225"/>
                                                          <w:marTop w:val="0"/>
                                                          <w:marBottom w:val="300"/>
                                                          <w:divBdr>
                                                            <w:top w:val="none" w:sz="0" w:space="0" w:color="auto"/>
                                                            <w:left w:val="none" w:sz="0" w:space="0" w:color="auto"/>
                                                            <w:bottom w:val="none" w:sz="0" w:space="0" w:color="auto"/>
                                                            <w:right w:val="none" w:sz="0" w:space="0" w:color="auto"/>
                                                          </w:divBdr>
                                                          <w:divsChild>
                                                            <w:div w:id="64955225">
                                                              <w:marLeft w:val="0"/>
                                                              <w:marRight w:val="0"/>
                                                              <w:marTop w:val="0"/>
                                                              <w:marBottom w:val="0"/>
                                                              <w:divBdr>
                                                                <w:top w:val="none" w:sz="0" w:space="0" w:color="auto"/>
                                                                <w:left w:val="none" w:sz="0" w:space="0" w:color="auto"/>
                                                                <w:bottom w:val="none" w:sz="0" w:space="0" w:color="auto"/>
                                                                <w:right w:val="none" w:sz="0" w:space="0" w:color="auto"/>
                                                              </w:divBdr>
                                                              <w:divsChild>
                                                                <w:div w:id="3176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6806">
                                                          <w:marLeft w:val="-225"/>
                                                          <w:marRight w:val="-225"/>
                                                          <w:marTop w:val="0"/>
                                                          <w:marBottom w:val="300"/>
                                                          <w:divBdr>
                                                            <w:top w:val="none" w:sz="0" w:space="0" w:color="auto"/>
                                                            <w:left w:val="none" w:sz="0" w:space="0" w:color="auto"/>
                                                            <w:bottom w:val="none" w:sz="0" w:space="0" w:color="auto"/>
                                                            <w:right w:val="none" w:sz="0" w:space="0" w:color="auto"/>
                                                          </w:divBdr>
                                                          <w:divsChild>
                                                            <w:div w:id="19534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Hale</dc:creator>
  <cp:keywords>Select Classification Level, Non Technical</cp:keywords>
  <dc:description/>
  <cp:lastModifiedBy>Beth Snipes</cp:lastModifiedBy>
  <cp:revision>2</cp:revision>
  <dcterms:created xsi:type="dcterms:W3CDTF">2022-07-28T22:44:00Z</dcterms:created>
  <dcterms:modified xsi:type="dcterms:W3CDTF">2022-07-28T22:44:00Z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e8ec13bf-b007-489c-a14d-03244bd18821</vt:lpwstr>
  </property>
  <property fmtid="{D5CDD505-2E9C-101B-9397-08002B2CF9AE}" pid="3" name="MSIP_Label_4447dd6a-a4a1-440b-a6a3-9124ef1ee017_Enabled">
    <vt:lpwstr>True</vt:lpwstr>
  </property>
  <property fmtid="{D5CDD505-2E9C-101B-9397-08002B2CF9AE}" pid="4" name="MSIP_Label_4447dd6a-a4a1-440b-a6a3-9124ef1ee017_SiteId">
    <vt:lpwstr>7a18110d-ef9b-4274-acef-e62ab0fe28ed</vt:lpwstr>
  </property>
  <property fmtid="{D5CDD505-2E9C-101B-9397-08002B2CF9AE}" pid="5" name="MSIP_Label_4447dd6a-a4a1-440b-a6a3-9124ef1ee017_Owner">
    <vt:lpwstr>10222396@adxuser.com</vt:lpwstr>
  </property>
  <property fmtid="{D5CDD505-2E9C-101B-9397-08002B2CF9AE}" pid="6" name="MSIP_Label_4447dd6a-a4a1-440b-a6a3-9124ef1ee017_SetDate">
    <vt:lpwstr>2021-01-21T13:49:33.3947007Z</vt:lpwstr>
  </property>
  <property fmtid="{D5CDD505-2E9C-101B-9397-08002B2CF9AE}" pid="7" name="MSIP_Label_4447dd6a-a4a1-440b-a6a3-9124ef1ee017_Name">
    <vt:lpwstr>NO TECH DATA</vt:lpwstr>
  </property>
  <property fmtid="{D5CDD505-2E9C-101B-9397-08002B2CF9AE}" pid="8" name="MSIP_Label_4447dd6a-a4a1-440b-a6a3-9124ef1ee017_Application">
    <vt:lpwstr>Microsoft Azure Information Protection</vt:lpwstr>
  </property>
  <property fmtid="{D5CDD505-2E9C-101B-9397-08002B2CF9AE}" pid="9" name="MSIP_Label_4447dd6a-a4a1-440b-a6a3-9124ef1ee017_ActionId">
    <vt:lpwstr>0dcfd17e-84df-46a6-8461-a441566bdbd5</vt:lpwstr>
  </property>
  <property fmtid="{D5CDD505-2E9C-101B-9397-08002B2CF9AE}" pid="10" name="MSIP_Label_4447dd6a-a4a1-440b-a6a3-9124ef1ee017_Extended_MSFT_Method">
    <vt:lpwstr>Manual</vt:lpwstr>
  </property>
  <property fmtid="{D5CDD505-2E9C-101B-9397-08002B2CF9AE}" pid="11" name="Sensitivity">
    <vt:lpwstr>NO TECH DATA</vt:lpwstr>
  </property>
  <property fmtid="{D5CDD505-2E9C-101B-9397-08002B2CF9AE}" pid="12" name="UTCTechnicalData">
    <vt:lpwstr>N</vt:lpwstr>
  </property>
</Properties>
</file>