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448D" w14:textId="150CEB81" w:rsidR="00AF1672" w:rsidRDefault="00AF1672" w:rsidP="00AF1672">
      <w:pPr>
        <w:jc w:val="center"/>
        <w:rPr>
          <w:b/>
          <w:bCs/>
        </w:rPr>
      </w:pPr>
      <w:r>
        <w:rPr>
          <w:rFonts w:ascii="Helvetica Neue" w:hAnsi="Helvetica Neue" w:cs="Helvetica Neue"/>
          <w:b/>
          <w:bCs/>
          <w:color w:val="000000"/>
          <w:sz w:val="38"/>
          <w:szCs w:val="38"/>
          <w:u w:val="single" w:color="000000"/>
        </w:rPr>
        <w:t>1st Webinar Series on Historical Metallurgy</w:t>
      </w:r>
    </w:p>
    <w:p w14:paraId="649B4F53" w14:textId="77777777" w:rsidR="00AF1672" w:rsidRDefault="00AF1672" w:rsidP="00AF1672">
      <w:pPr>
        <w:jc w:val="center"/>
        <w:rPr>
          <w:b/>
          <w:bCs/>
        </w:rPr>
      </w:pPr>
      <w:r w:rsidRPr="00AF1672">
        <w:rPr>
          <w:b/>
          <w:bCs/>
        </w:rPr>
        <w:t xml:space="preserve">Sep 2, </w:t>
      </w:r>
      <w:proofErr w:type="gramStart"/>
      <w:r w:rsidRPr="00AF1672">
        <w:rPr>
          <w:b/>
          <w:bCs/>
        </w:rPr>
        <w:t>2021</w:t>
      </w:r>
      <w:proofErr w:type="gramEnd"/>
      <w:r w:rsidRPr="00AF1672">
        <w:rPr>
          <w:b/>
          <w:bCs/>
        </w:rPr>
        <w:t xml:space="preserve"> 12:00 PM Eastern Time (US and Canada)</w:t>
      </w:r>
    </w:p>
    <w:p w14:paraId="3FEFCC5A" w14:textId="06040E0A" w:rsidR="00AF1672" w:rsidRPr="00AF1672" w:rsidRDefault="00AF1672" w:rsidP="00AF1672">
      <w:pPr>
        <w:jc w:val="center"/>
        <w:rPr>
          <w:b/>
          <w:bCs/>
        </w:rPr>
      </w:pPr>
      <w:r w:rsidRPr="00AF1672">
        <w:rPr>
          <w:b/>
          <w:bCs/>
        </w:rPr>
        <w:t xml:space="preserve">Microstructure of Ancient and Historic Copper-Based Artifacts, by Omid </w:t>
      </w:r>
      <w:proofErr w:type="spellStart"/>
      <w:r w:rsidRPr="00AF1672">
        <w:rPr>
          <w:b/>
          <w:bCs/>
        </w:rPr>
        <w:t>Oudbashi</w:t>
      </w:r>
      <w:proofErr w:type="spellEnd"/>
      <w:r w:rsidRPr="00AF1672">
        <w:rPr>
          <w:b/>
          <w:bCs/>
        </w:rPr>
        <w:t xml:space="preserve">, and Fractography of Ancient Metal Artifacts and Restoration and Conservation, by Russell </w:t>
      </w:r>
      <w:proofErr w:type="spellStart"/>
      <w:r w:rsidRPr="00AF1672">
        <w:rPr>
          <w:b/>
          <w:bCs/>
        </w:rPr>
        <w:t>Wanhill</w:t>
      </w:r>
      <w:proofErr w:type="spellEnd"/>
      <w:r w:rsidRPr="00AF1672">
        <w:rPr>
          <w:b/>
          <w:bCs/>
        </w:rPr>
        <w:t>.</w:t>
      </w:r>
    </w:p>
    <w:p w14:paraId="6FDF5D92" w14:textId="77777777" w:rsidR="00AF1672" w:rsidRDefault="00AF1672" w:rsidP="00AF1672">
      <w:pPr>
        <w:jc w:val="center"/>
      </w:pPr>
      <w:r>
        <w:t xml:space="preserve">Join from PC, Mac, Linux, iOS or Android: https://meetings.ringcentral.com/j/1473581589?pwd=MC9ibUQya3VPNHhyM3BEckRPTCthUT09 </w:t>
      </w:r>
    </w:p>
    <w:p w14:paraId="4E0BFB6C" w14:textId="67158D51" w:rsidR="00AF1672" w:rsidRDefault="00AF1672" w:rsidP="00AF1672">
      <w:pPr>
        <w:jc w:val="center"/>
      </w:pPr>
      <w:r>
        <w:t xml:space="preserve">     Password: 720624</w:t>
      </w:r>
    </w:p>
    <w:p w14:paraId="2A8BECD9" w14:textId="77777777" w:rsidR="00AF1672" w:rsidRDefault="00AF1672" w:rsidP="00AF1672"/>
    <w:p w14:paraId="2C078E63" w14:textId="3CB944A9" w:rsidR="003A1FB8" w:rsidRDefault="00340E5A" w:rsidP="749BE2BF">
      <w:pPr>
        <w:jc w:val="center"/>
      </w:pPr>
      <w:r>
        <w:rPr>
          <w:noProof/>
        </w:rPr>
        <w:drawing>
          <wp:inline distT="0" distB="0" distL="0" distR="0" wp14:anchorId="2D4B64DA" wp14:editId="749BE2BF">
            <wp:extent cx="3048000" cy="3238500"/>
            <wp:effectExtent l="0" t="0" r="0" b="0"/>
            <wp:docPr id="490837285" name="Picture 490837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3238500"/>
                    </a:xfrm>
                    <a:prstGeom prst="rect">
                      <a:avLst/>
                    </a:prstGeom>
                  </pic:spPr>
                </pic:pic>
              </a:graphicData>
            </a:graphic>
          </wp:inline>
        </w:drawing>
      </w:r>
    </w:p>
    <w:p w14:paraId="1187528F" w14:textId="77777777" w:rsidR="00AF1672" w:rsidRDefault="00AF1672" w:rsidP="749BE2BF">
      <w:pPr>
        <w:jc w:val="center"/>
      </w:pPr>
    </w:p>
    <w:p w14:paraId="08948E8F" w14:textId="77777777" w:rsidR="00AF1672" w:rsidRPr="00AF1672" w:rsidRDefault="00AF1672" w:rsidP="00AF1672">
      <w:pPr>
        <w:spacing w:after="120"/>
        <w:jc w:val="center"/>
        <w:rPr>
          <w:rFonts w:ascii="Calibri" w:eastAsia="Calibri" w:hAnsi="Calibri" w:cs="Calibri"/>
          <w:b/>
          <w:bCs/>
          <w:color w:val="000000" w:themeColor="text1"/>
          <w:sz w:val="28"/>
          <w:szCs w:val="28"/>
        </w:rPr>
      </w:pPr>
      <w:r w:rsidRPr="00AF1672">
        <w:rPr>
          <w:rFonts w:ascii="Calibri" w:eastAsia="Calibri" w:hAnsi="Calibri" w:cs="Calibri"/>
          <w:b/>
          <w:bCs/>
          <w:color w:val="000000" w:themeColor="text1"/>
          <w:sz w:val="28"/>
          <w:szCs w:val="28"/>
        </w:rPr>
        <w:t xml:space="preserve">Sep 2, </w:t>
      </w:r>
      <w:proofErr w:type="gramStart"/>
      <w:r w:rsidRPr="00AF1672">
        <w:rPr>
          <w:rFonts w:ascii="Calibri" w:eastAsia="Calibri" w:hAnsi="Calibri" w:cs="Calibri"/>
          <w:b/>
          <w:bCs/>
          <w:color w:val="000000" w:themeColor="text1"/>
          <w:sz w:val="28"/>
          <w:szCs w:val="28"/>
        </w:rPr>
        <w:t>2021</w:t>
      </w:r>
      <w:proofErr w:type="gramEnd"/>
      <w:r w:rsidRPr="00AF1672">
        <w:rPr>
          <w:rFonts w:ascii="Calibri" w:eastAsia="Calibri" w:hAnsi="Calibri" w:cs="Calibri"/>
          <w:b/>
          <w:bCs/>
          <w:color w:val="000000" w:themeColor="text1"/>
          <w:sz w:val="28"/>
          <w:szCs w:val="28"/>
        </w:rPr>
        <w:t xml:space="preserve"> 12:00 PM Eastern Time (US and Canada)</w:t>
      </w:r>
    </w:p>
    <w:p w14:paraId="1C65CDCA" w14:textId="77777777" w:rsidR="00AF1672" w:rsidRDefault="00AF1672" w:rsidP="749BE2BF">
      <w:pPr>
        <w:spacing w:after="120"/>
        <w:jc w:val="center"/>
        <w:rPr>
          <w:rFonts w:ascii="Calibri" w:eastAsia="Calibri" w:hAnsi="Calibri" w:cs="Calibri"/>
          <w:b/>
          <w:bCs/>
          <w:color w:val="000000" w:themeColor="text1"/>
          <w:sz w:val="28"/>
          <w:szCs w:val="28"/>
        </w:rPr>
      </w:pPr>
    </w:p>
    <w:p w14:paraId="02E34176" w14:textId="07066BE4" w:rsidR="749BE2BF" w:rsidRDefault="749BE2BF" w:rsidP="749BE2BF">
      <w:pPr>
        <w:spacing w:after="120"/>
        <w:jc w:val="center"/>
        <w:rPr>
          <w:rFonts w:ascii="Calibri" w:eastAsia="Calibri" w:hAnsi="Calibri" w:cs="Calibri"/>
          <w:color w:val="000000" w:themeColor="text1"/>
          <w:sz w:val="28"/>
          <w:szCs w:val="28"/>
        </w:rPr>
      </w:pPr>
      <w:r w:rsidRPr="749BE2BF">
        <w:rPr>
          <w:rFonts w:ascii="Calibri" w:eastAsia="Calibri" w:hAnsi="Calibri" w:cs="Calibri"/>
          <w:b/>
          <w:bCs/>
          <w:color w:val="000000" w:themeColor="text1"/>
          <w:sz w:val="28"/>
          <w:szCs w:val="28"/>
        </w:rPr>
        <w:t>BIOGRAPHY OMID OUDBASHI</w:t>
      </w:r>
    </w:p>
    <w:p w14:paraId="2F8DDE25" w14:textId="6D58B59E" w:rsidR="749BE2BF" w:rsidRDefault="749BE2BF" w:rsidP="749BE2BF">
      <w:pPr>
        <w:spacing w:after="120"/>
        <w:jc w:val="center"/>
        <w:rPr>
          <w:rFonts w:ascii="Calibri" w:eastAsia="Calibri" w:hAnsi="Calibri" w:cs="Calibri"/>
          <w:color w:val="000000" w:themeColor="text1"/>
          <w:sz w:val="24"/>
          <w:szCs w:val="24"/>
        </w:rPr>
      </w:pPr>
    </w:p>
    <w:p w14:paraId="7B742F78" w14:textId="701548EB" w:rsidR="749BE2BF" w:rsidRDefault="749BE2BF" w:rsidP="749BE2BF">
      <w:pPr>
        <w:spacing w:after="120"/>
        <w:jc w:val="both"/>
        <w:rPr>
          <w:rFonts w:ascii="Calibri" w:eastAsia="Calibri" w:hAnsi="Calibri" w:cs="Calibri"/>
          <w:color w:val="000000" w:themeColor="text1"/>
          <w:sz w:val="24"/>
          <w:szCs w:val="24"/>
        </w:rPr>
      </w:pPr>
      <w:r w:rsidRPr="749BE2BF">
        <w:rPr>
          <w:rFonts w:ascii="Calibri" w:eastAsia="Calibri" w:hAnsi="Calibri" w:cs="Calibri"/>
          <w:color w:val="000000" w:themeColor="text1"/>
          <w:sz w:val="24"/>
          <w:szCs w:val="24"/>
          <w:lang w:val="en-GB"/>
        </w:rPr>
        <w:t xml:space="preserve">Omid </w:t>
      </w:r>
      <w:proofErr w:type="spellStart"/>
      <w:r w:rsidRPr="749BE2BF">
        <w:rPr>
          <w:rFonts w:ascii="Calibri" w:eastAsia="Calibri" w:hAnsi="Calibri" w:cs="Calibri"/>
          <w:color w:val="000000" w:themeColor="text1"/>
          <w:sz w:val="24"/>
          <w:szCs w:val="24"/>
          <w:lang w:val="en-GB"/>
        </w:rPr>
        <w:t>Oudbashi</w:t>
      </w:r>
      <w:proofErr w:type="spellEnd"/>
      <w:r w:rsidRPr="749BE2BF">
        <w:rPr>
          <w:rFonts w:ascii="Calibri" w:eastAsia="Calibri" w:hAnsi="Calibri" w:cs="Calibri"/>
          <w:color w:val="000000" w:themeColor="text1"/>
          <w:sz w:val="24"/>
          <w:szCs w:val="24"/>
          <w:lang w:val="en-GB"/>
        </w:rPr>
        <w:t xml:space="preserve"> holds a BSc, MA and PhD in Conservation of Cultural and Historical Properties and is currently Associate Professor in the Department of Conservation of Cultural and Historical Properties, Art University of Isfahan, Iran. His research interests are the deterioration of </w:t>
      </w:r>
      <w:r w:rsidRPr="749BE2BF">
        <w:rPr>
          <w:rFonts w:ascii="Calibri" w:eastAsia="Calibri" w:hAnsi="Calibri" w:cs="Calibri"/>
          <w:color w:val="000000" w:themeColor="text1"/>
          <w:sz w:val="24"/>
          <w:szCs w:val="24"/>
          <w:lang w:val="en-GB"/>
        </w:rPr>
        <w:lastRenderedPageBreak/>
        <w:t>archaeological objects, especially the corrosion mechanisms of ancient metals in terrestrial, marine and outdoor environments; preventive and archaeological conservation; archaeometallurgy; ancient mining and metalworking in the ancient world; and metallography of ancient and historic metals.</w:t>
      </w:r>
    </w:p>
    <w:p w14:paraId="3B9B307B" w14:textId="3DD3FAA7" w:rsidR="749BE2BF" w:rsidRDefault="749BE2BF" w:rsidP="749BE2BF">
      <w:pPr>
        <w:spacing w:after="120"/>
        <w:jc w:val="center"/>
        <w:rPr>
          <w:rFonts w:ascii="Calibri" w:eastAsia="Calibri" w:hAnsi="Calibri" w:cs="Calibri"/>
          <w:color w:val="000000" w:themeColor="text1"/>
          <w:sz w:val="28"/>
          <w:szCs w:val="28"/>
        </w:rPr>
      </w:pPr>
      <w:r w:rsidRPr="749BE2BF">
        <w:rPr>
          <w:rFonts w:ascii="Calibri" w:eastAsia="Calibri" w:hAnsi="Calibri" w:cs="Calibri"/>
          <w:b/>
          <w:bCs/>
          <w:color w:val="000000" w:themeColor="text1"/>
          <w:sz w:val="28"/>
          <w:szCs w:val="28"/>
        </w:rPr>
        <w:t>Microstructure of Ancient and Historic Copper-Based Artifacts</w:t>
      </w:r>
    </w:p>
    <w:p w14:paraId="035B0A8F" w14:textId="3D1CC89F" w:rsidR="749BE2BF" w:rsidRDefault="749BE2BF" w:rsidP="749BE2BF">
      <w:pPr>
        <w:spacing w:after="120"/>
        <w:jc w:val="both"/>
        <w:rPr>
          <w:rFonts w:ascii="Calibri" w:eastAsia="Calibri" w:hAnsi="Calibri" w:cs="Calibri"/>
          <w:color w:val="000000" w:themeColor="text1"/>
          <w:sz w:val="24"/>
          <w:szCs w:val="24"/>
        </w:rPr>
      </w:pPr>
      <w:r w:rsidRPr="749BE2BF">
        <w:rPr>
          <w:rFonts w:ascii="Calibri" w:eastAsia="Calibri" w:hAnsi="Calibri" w:cs="Calibri"/>
          <w:color w:val="000000" w:themeColor="text1"/>
          <w:sz w:val="24"/>
          <w:szCs w:val="24"/>
        </w:rPr>
        <w:t xml:space="preserve">Ancient and historic copper-based artifacts are one of the main groups of metallic objects used from about ten thousand years ago. These include unalloyed copper objects as well as different copper alloys such as arsenical copper, tin bronze and brass with varying compositions. This presentation tries to give an overview about microstructural aspects of different copper-based alloys used in ancient times and the application of metallographic and microscopic methods to show these features. Some examples of copper-based artifact microstructures are shown, and reasons are given as to why these microscopic phenomena have formed. </w:t>
      </w:r>
    </w:p>
    <w:p w14:paraId="76820FBD" w14:textId="6EEB3017" w:rsidR="749BE2BF" w:rsidRDefault="749BE2BF" w:rsidP="749BE2BF">
      <w:pPr>
        <w:jc w:val="center"/>
        <w:rPr>
          <w:rFonts w:ascii="Calibri" w:eastAsia="Calibri" w:hAnsi="Calibri" w:cs="Calibri"/>
          <w:color w:val="000000" w:themeColor="text1"/>
        </w:rPr>
      </w:pPr>
      <w:r>
        <w:rPr>
          <w:noProof/>
        </w:rPr>
        <w:drawing>
          <wp:inline distT="0" distB="0" distL="0" distR="0" wp14:anchorId="1786C213" wp14:editId="01B8E827">
            <wp:extent cx="2838450" cy="2809875"/>
            <wp:effectExtent l="0" t="0" r="0" b="0"/>
            <wp:docPr id="134877448" name="Picture 13487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2809875"/>
                    </a:xfrm>
                    <a:prstGeom prst="rect">
                      <a:avLst/>
                    </a:prstGeom>
                  </pic:spPr>
                </pic:pic>
              </a:graphicData>
            </a:graphic>
          </wp:inline>
        </w:drawing>
      </w:r>
    </w:p>
    <w:p w14:paraId="3FBCC848" w14:textId="58B64275" w:rsidR="749BE2BF" w:rsidRDefault="749BE2BF" w:rsidP="749BE2BF">
      <w:pPr>
        <w:spacing w:after="120"/>
        <w:jc w:val="center"/>
        <w:rPr>
          <w:rFonts w:ascii="Calibri" w:eastAsia="Calibri" w:hAnsi="Calibri" w:cs="Calibri"/>
          <w:color w:val="000000" w:themeColor="text1"/>
          <w:sz w:val="28"/>
          <w:szCs w:val="28"/>
        </w:rPr>
      </w:pPr>
    </w:p>
    <w:p w14:paraId="6B783F05" w14:textId="1AFE2F79" w:rsidR="749BE2BF" w:rsidRDefault="749BE2BF" w:rsidP="749BE2BF">
      <w:pPr>
        <w:spacing w:after="120"/>
        <w:jc w:val="center"/>
        <w:rPr>
          <w:rFonts w:ascii="Calibri" w:eastAsia="Calibri" w:hAnsi="Calibri" w:cs="Calibri"/>
          <w:color w:val="000000" w:themeColor="text1"/>
          <w:sz w:val="28"/>
          <w:szCs w:val="28"/>
        </w:rPr>
      </w:pPr>
      <w:r w:rsidRPr="749BE2BF">
        <w:rPr>
          <w:rFonts w:ascii="Calibri" w:eastAsia="Calibri" w:hAnsi="Calibri" w:cs="Calibri"/>
          <w:b/>
          <w:bCs/>
          <w:color w:val="000000" w:themeColor="text1"/>
          <w:sz w:val="28"/>
          <w:szCs w:val="28"/>
        </w:rPr>
        <w:t>BIOGRAPHY RUSSELL WANHILL</w:t>
      </w:r>
    </w:p>
    <w:p w14:paraId="2E3CA4A1" w14:textId="3099478A" w:rsidR="749BE2BF" w:rsidRDefault="749BE2BF" w:rsidP="749BE2BF">
      <w:pPr>
        <w:spacing w:after="120"/>
        <w:jc w:val="both"/>
        <w:rPr>
          <w:rFonts w:ascii="Calibri" w:eastAsia="Calibri" w:hAnsi="Calibri" w:cs="Calibri"/>
          <w:color w:val="000000" w:themeColor="text1"/>
          <w:sz w:val="24"/>
          <w:szCs w:val="24"/>
        </w:rPr>
      </w:pPr>
      <w:r w:rsidRPr="749BE2BF">
        <w:rPr>
          <w:rFonts w:ascii="Calibri" w:eastAsia="Calibri" w:hAnsi="Calibri" w:cs="Calibri"/>
          <w:color w:val="000000" w:themeColor="text1"/>
          <w:sz w:val="24"/>
          <w:szCs w:val="24"/>
          <w:lang w:val="en-GB"/>
        </w:rPr>
        <w:t xml:space="preserve">Russell </w:t>
      </w:r>
      <w:proofErr w:type="spellStart"/>
      <w:r w:rsidRPr="749BE2BF">
        <w:rPr>
          <w:rFonts w:ascii="Calibri" w:eastAsia="Calibri" w:hAnsi="Calibri" w:cs="Calibri"/>
          <w:color w:val="000000" w:themeColor="text1"/>
          <w:sz w:val="24"/>
          <w:szCs w:val="24"/>
          <w:lang w:val="en-GB"/>
        </w:rPr>
        <w:t>Wanhill</w:t>
      </w:r>
      <w:proofErr w:type="spellEnd"/>
      <w:r w:rsidRPr="749BE2BF">
        <w:rPr>
          <w:rFonts w:ascii="Calibri" w:eastAsia="Calibri" w:hAnsi="Calibri" w:cs="Calibri"/>
          <w:color w:val="000000" w:themeColor="text1"/>
          <w:sz w:val="24"/>
          <w:szCs w:val="24"/>
          <w:lang w:val="en-GB"/>
        </w:rPr>
        <w:t xml:space="preserve"> is an emeritus principal research scientist (metallurgist) from the Royal Netherlands Aerospace Centre (NLR). He has authored and co-authored over 150 service failure reports for the NLR, and about 180 reports and publications on the engineering properties of aerospace alloys. He is currently active in co-authoring and editing books on aerospace materials and technologies. </w:t>
      </w:r>
      <w:proofErr w:type="gramStart"/>
      <w:r w:rsidRPr="749BE2BF">
        <w:rPr>
          <w:rFonts w:ascii="Calibri" w:eastAsia="Calibri" w:hAnsi="Calibri" w:cs="Calibri"/>
          <w:color w:val="000000" w:themeColor="text1"/>
          <w:sz w:val="24"/>
          <w:szCs w:val="24"/>
          <w:lang w:val="en-GB"/>
        </w:rPr>
        <w:t>Particular interests</w:t>
      </w:r>
      <w:proofErr w:type="gramEnd"/>
      <w:r w:rsidRPr="749BE2BF">
        <w:rPr>
          <w:rFonts w:ascii="Calibri" w:eastAsia="Calibri" w:hAnsi="Calibri" w:cs="Calibri"/>
          <w:color w:val="000000" w:themeColor="text1"/>
          <w:sz w:val="24"/>
          <w:szCs w:val="24"/>
          <w:lang w:val="en-GB"/>
        </w:rPr>
        <w:t xml:space="preserve"> include aircraft service failures, practical fatigue crack growth analyses, quantitative fractography, stress corrosion cracking of aerospace alloys, and embrittlement (cracking and corrosion) of ancient metals (gold, bronze, iron, silver). He has published several archival papers on ancient silver embrittlement.</w:t>
      </w:r>
    </w:p>
    <w:p w14:paraId="0584BC3E" w14:textId="12526494" w:rsidR="749BE2BF" w:rsidRDefault="749BE2BF" w:rsidP="749BE2BF">
      <w:pPr>
        <w:spacing w:after="120"/>
        <w:jc w:val="center"/>
        <w:rPr>
          <w:rFonts w:ascii="Calibri" w:eastAsia="Calibri" w:hAnsi="Calibri" w:cs="Calibri"/>
          <w:color w:val="000000" w:themeColor="text1"/>
          <w:sz w:val="24"/>
          <w:szCs w:val="24"/>
        </w:rPr>
      </w:pPr>
    </w:p>
    <w:p w14:paraId="01FE55AF" w14:textId="18BC738D" w:rsidR="749BE2BF" w:rsidRDefault="749BE2BF" w:rsidP="749BE2BF">
      <w:pPr>
        <w:spacing w:after="120"/>
        <w:jc w:val="center"/>
        <w:rPr>
          <w:rFonts w:ascii="Calibri" w:eastAsia="Calibri" w:hAnsi="Calibri" w:cs="Calibri"/>
          <w:color w:val="000000" w:themeColor="text1"/>
          <w:sz w:val="28"/>
          <w:szCs w:val="28"/>
        </w:rPr>
      </w:pPr>
      <w:r w:rsidRPr="749BE2BF">
        <w:rPr>
          <w:rFonts w:ascii="Calibri" w:eastAsia="Calibri" w:hAnsi="Calibri" w:cs="Calibri"/>
          <w:b/>
          <w:bCs/>
          <w:color w:val="000000" w:themeColor="text1"/>
          <w:sz w:val="28"/>
          <w:szCs w:val="28"/>
        </w:rPr>
        <w:t>Fractography of Ancient Metal Artifacts and Restoration and Conservation</w:t>
      </w:r>
    </w:p>
    <w:p w14:paraId="7DEAA9CC" w14:textId="0F76FDA3" w:rsidR="003F3BA7" w:rsidRPr="00AF1672" w:rsidRDefault="749BE2BF" w:rsidP="00AF1672">
      <w:pPr>
        <w:spacing w:after="120"/>
        <w:jc w:val="both"/>
        <w:rPr>
          <w:rFonts w:ascii="Calibri" w:eastAsia="Calibri" w:hAnsi="Calibri" w:cs="Calibri"/>
          <w:color w:val="000000" w:themeColor="text1"/>
          <w:sz w:val="24"/>
          <w:szCs w:val="24"/>
        </w:rPr>
      </w:pPr>
      <w:r w:rsidRPr="749BE2BF">
        <w:rPr>
          <w:rFonts w:ascii="Calibri" w:eastAsia="Calibri" w:hAnsi="Calibri" w:cs="Calibri"/>
          <w:color w:val="000000" w:themeColor="text1"/>
          <w:sz w:val="24"/>
          <w:szCs w:val="24"/>
        </w:rPr>
        <w:t xml:space="preserve">Fractographic analysis of ancient metallic artifacts is a minor or non-existent consideration for most </w:t>
      </w:r>
      <w:proofErr w:type="spellStart"/>
      <w:r w:rsidRPr="749BE2BF">
        <w:rPr>
          <w:rFonts w:ascii="Calibri" w:eastAsia="Calibri" w:hAnsi="Calibri" w:cs="Calibri"/>
          <w:color w:val="000000" w:themeColor="text1"/>
          <w:sz w:val="24"/>
          <w:szCs w:val="24"/>
        </w:rPr>
        <w:t>archaeometallurgical</w:t>
      </w:r>
      <w:proofErr w:type="spellEnd"/>
      <w:r w:rsidRPr="749BE2BF">
        <w:rPr>
          <w:rFonts w:ascii="Calibri" w:eastAsia="Calibri" w:hAnsi="Calibri" w:cs="Calibri"/>
          <w:color w:val="000000" w:themeColor="text1"/>
          <w:sz w:val="24"/>
          <w:szCs w:val="24"/>
        </w:rPr>
        <w:t xml:space="preserve"> investigations. For example, there are excellent books and symposium proceedings with metallographic and chemical analyses, but no fractography; and authoritative publications on research frameworks and guidelines that do not mention fractography. This presentation gives an overview, using case studies, of fractures and cracks in ancient gold, silver, copper and iron alloys. We show that fractography is a useful – sometimes essential – adjunct to </w:t>
      </w:r>
      <w:proofErr w:type="gramStart"/>
      <w:r w:rsidRPr="749BE2BF">
        <w:rPr>
          <w:rFonts w:ascii="Calibri" w:eastAsia="Calibri" w:hAnsi="Calibri" w:cs="Calibri"/>
          <w:color w:val="000000" w:themeColor="text1"/>
          <w:sz w:val="24"/>
          <w:szCs w:val="24"/>
        </w:rPr>
        <w:t>metallography, and</w:t>
      </w:r>
      <w:proofErr w:type="gramEnd"/>
      <w:r w:rsidRPr="749BE2BF">
        <w:rPr>
          <w:rFonts w:ascii="Calibri" w:eastAsia="Calibri" w:hAnsi="Calibri" w:cs="Calibri"/>
          <w:color w:val="000000" w:themeColor="text1"/>
          <w:sz w:val="24"/>
          <w:szCs w:val="24"/>
        </w:rPr>
        <w:t xml:space="preserve"> could improve restoration and conservation.</w:t>
      </w:r>
    </w:p>
    <w:sectPr w:rsidR="003F3BA7" w:rsidRPr="00AF16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4005" w14:textId="77777777" w:rsidR="00C46396" w:rsidRDefault="00C46396">
      <w:pPr>
        <w:spacing w:after="0" w:line="240" w:lineRule="auto"/>
      </w:pPr>
      <w:r>
        <w:separator/>
      </w:r>
    </w:p>
  </w:endnote>
  <w:endnote w:type="continuationSeparator" w:id="0">
    <w:p w14:paraId="665E5752" w14:textId="77777777" w:rsidR="00C46396" w:rsidRDefault="00C4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9BE2BF" w14:paraId="231330A7" w14:textId="77777777" w:rsidTr="749BE2BF">
      <w:tc>
        <w:tcPr>
          <w:tcW w:w="3120" w:type="dxa"/>
        </w:tcPr>
        <w:p w14:paraId="1BADAD49" w14:textId="507817D1" w:rsidR="749BE2BF" w:rsidRDefault="749BE2BF" w:rsidP="749BE2BF">
          <w:pPr>
            <w:pStyle w:val="Header"/>
            <w:ind w:left="-115"/>
          </w:pPr>
        </w:p>
      </w:tc>
      <w:tc>
        <w:tcPr>
          <w:tcW w:w="3120" w:type="dxa"/>
        </w:tcPr>
        <w:p w14:paraId="6373710D" w14:textId="231A63EC" w:rsidR="749BE2BF" w:rsidRDefault="749BE2BF" w:rsidP="749BE2BF">
          <w:pPr>
            <w:pStyle w:val="Header"/>
            <w:jc w:val="center"/>
          </w:pPr>
        </w:p>
      </w:tc>
      <w:tc>
        <w:tcPr>
          <w:tcW w:w="3120" w:type="dxa"/>
        </w:tcPr>
        <w:p w14:paraId="52796BCA" w14:textId="17C1A1A1" w:rsidR="749BE2BF" w:rsidRDefault="749BE2BF" w:rsidP="749BE2BF">
          <w:pPr>
            <w:pStyle w:val="Header"/>
            <w:ind w:right="-115"/>
            <w:jc w:val="right"/>
          </w:pPr>
        </w:p>
      </w:tc>
    </w:tr>
  </w:tbl>
  <w:p w14:paraId="1EA3D3FA" w14:textId="2637039A" w:rsidR="749BE2BF" w:rsidRDefault="749BE2BF" w:rsidP="749BE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E3AA" w14:textId="77777777" w:rsidR="00C46396" w:rsidRDefault="00C46396">
      <w:pPr>
        <w:spacing w:after="0" w:line="240" w:lineRule="auto"/>
      </w:pPr>
      <w:r>
        <w:separator/>
      </w:r>
    </w:p>
  </w:footnote>
  <w:footnote w:type="continuationSeparator" w:id="0">
    <w:p w14:paraId="7FAB86D0" w14:textId="77777777" w:rsidR="00C46396" w:rsidRDefault="00C46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600" w:type="dxa"/>
      <w:tblLayout w:type="fixed"/>
      <w:tblLook w:val="06A0" w:firstRow="1" w:lastRow="0" w:firstColumn="1" w:lastColumn="0" w:noHBand="1" w:noVBand="1"/>
    </w:tblPr>
    <w:tblGrid>
      <w:gridCol w:w="3120"/>
      <w:gridCol w:w="6240"/>
      <w:gridCol w:w="6240"/>
    </w:tblGrid>
    <w:tr w:rsidR="00764DA2" w14:paraId="56B88407" w14:textId="77777777" w:rsidTr="004B58F8">
      <w:tc>
        <w:tcPr>
          <w:tcW w:w="3120" w:type="dxa"/>
        </w:tcPr>
        <w:p w14:paraId="5D40CD60" w14:textId="2EFF884E" w:rsidR="00764DA2" w:rsidRDefault="00764DA2" w:rsidP="00764DA2">
          <w:pPr>
            <w:pStyle w:val="Header"/>
            <w:ind w:left="-115"/>
          </w:pPr>
          <w:r>
            <w:rPr>
              <w:noProof/>
            </w:rPr>
            <w:drawing>
              <wp:inline distT="0" distB="0" distL="0" distR="0" wp14:anchorId="20C22E9D" wp14:editId="73497BCE">
                <wp:extent cx="1762125" cy="704850"/>
                <wp:effectExtent l="0" t="0" r="0" b="0"/>
                <wp:docPr id="1440810202" name="Picture 144081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704850"/>
                        </a:xfrm>
                        <a:prstGeom prst="rect">
                          <a:avLst/>
                        </a:prstGeom>
                      </pic:spPr>
                    </pic:pic>
                  </a:graphicData>
                </a:graphic>
              </wp:inline>
            </w:drawing>
          </w:r>
        </w:p>
      </w:tc>
      <w:tc>
        <w:tcPr>
          <w:tcW w:w="6240" w:type="dxa"/>
          <w:vAlign w:val="center"/>
        </w:tcPr>
        <w:p w14:paraId="0AF0A3C8" w14:textId="17F3B115" w:rsidR="00764DA2" w:rsidRDefault="00764DA2" w:rsidP="00764DA2">
          <w:pPr>
            <w:pStyle w:val="Header"/>
            <w:ind w:right="-115"/>
            <w:jc w:val="right"/>
            <w:rPr>
              <w:b/>
              <w:bCs/>
              <w:sz w:val="24"/>
              <w:szCs w:val="24"/>
            </w:rPr>
          </w:pPr>
          <w:r w:rsidRPr="0037411A">
            <w:rPr>
              <w:b/>
              <w:bCs/>
              <w:sz w:val="24"/>
              <w:szCs w:val="24"/>
            </w:rPr>
            <w:t xml:space="preserve">Historical Metallurgy Webinar I – </w:t>
          </w:r>
        </w:p>
        <w:p w14:paraId="3A2D77F6" w14:textId="5AEBAC5A" w:rsidR="00764DA2" w:rsidRDefault="00764DA2" w:rsidP="00764DA2">
          <w:pPr>
            <w:pStyle w:val="Header"/>
            <w:ind w:right="-115"/>
            <w:jc w:val="right"/>
          </w:pPr>
          <w:r>
            <w:rPr>
              <w:b/>
              <w:bCs/>
              <w:sz w:val="24"/>
              <w:szCs w:val="24"/>
            </w:rPr>
            <w:t xml:space="preserve">Omid </w:t>
          </w:r>
          <w:proofErr w:type="spellStart"/>
          <w:r>
            <w:rPr>
              <w:b/>
              <w:bCs/>
              <w:sz w:val="24"/>
              <w:szCs w:val="24"/>
            </w:rPr>
            <w:t>Oudbashi</w:t>
          </w:r>
          <w:proofErr w:type="spellEnd"/>
          <w:r>
            <w:rPr>
              <w:b/>
              <w:bCs/>
              <w:sz w:val="24"/>
              <w:szCs w:val="24"/>
            </w:rPr>
            <w:t xml:space="preserve"> &amp; Russell </w:t>
          </w:r>
          <w:proofErr w:type="spellStart"/>
          <w:r>
            <w:rPr>
              <w:b/>
              <w:bCs/>
              <w:sz w:val="24"/>
              <w:szCs w:val="24"/>
            </w:rPr>
            <w:t>Wanhill</w:t>
          </w:r>
          <w:proofErr w:type="spellEnd"/>
        </w:p>
      </w:tc>
      <w:tc>
        <w:tcPr>
          <w:tcW w:w="6240" w:type="dxa"/>
        </w:tcPr>
        <w:p w14:paraId="7494B37A" w14:textId="2CD9CA2A" w:rsidR="00764DA2" w:rsidRDefault="00764DA2" w:rsidP="00764DA2">
          <w:pPr>
            <w:pStyle w:val="Header"/>
            <w:ind w:right="-115"/>
            <w:jc w:val="right"/>
          </w:pPr>
        </w:p>
        <w:p w14:paraId="551C1FF5" w14:textId="07B64D5A" w:rsidR="00764DA2" w:rsidRPr="00764DA2" w:rsidRDefault="00764DA2" w:rsidP="00764DA2">
          <w:pPr>
            <w:tabs>
              <w:tab w:val="left" w:pos="4114"/>
            </w:tabs>
          </w:pPr>
          <w:r>
            <w:tab/>
          </w:r>
        </w:p>
      </w:tc>
    </w:tr>
  </w:tbl>
  <w:p w14:paraId="00E9CCF1" w14:textId="6C7C44BD" w:rsidR="749BE2BF" w:rsidRDefault="749BE2BF" w:rsidP="749BE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85D490"/>
    <w:rsid w:val="00196028"/>
    <w:rsid w:val="00242E50"/>
    <w:rsid w:val="00340E5A"/>
    <w:rsid w:val="003A1FB8"/>
    <w:rsid w:val="003F3BA7"/>
    <w:rsid w:val="006D1EFB"/>
    <w:rsid w:val="00764DA2"/>
    <w:rsid w:val="008B082E"/>
    <w:rsid w:val="00AF1672"/>
    <w:rsid w:val="00C46396"/>
    <w:rsid w:val="00EB07B2"/>
    <w:rsid w:val="3085D490"/>
    <w:rsid w:val="749BE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5D490"/>
  <w15:chartTrackingRefBased/>
  <w15:docId w15:val="{95E9743E-B0C9-400A-9640-470C703E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4c089705-e6b9-4804-bada-2f5cd0c8f38f" value=""/>
  <element uid="16147c3d-7c60-48cc-969f-f27a4e6f9e15" value=""/>
</sisl>
</file>

<file path=customXml/itemProps1.xml><?xml version="1.0" encoding="utf-8"?>
<ds:datastoreItem xmlns:ds="http://schemas.openxmlformats.org/officeDocument/2006/customXml" ds:itemID="{58A507F7-07B2-4131-A215-426DA648C30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484</Words>
  <Characters>2759</Characters>
  <Application>Microsoft Office Word</Application>
  <DocSecurity>0</DocSecurity>
  <Lines>22</Lines>
  <Paragraphs>6</Paragraphs>
  <ScaleCrop>false</ScaleCrop>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Rooney</dc:creator>
  <cp:keywords>Public | Public</cp:keywords>
  <dc:description/>
  <cp:lastModifiedBy>Microsoft Office User</cp:lastModifiedBy>
  <cp:revision>9</cp:revision>
  <dcterms:created xsi:type="dcterms:W3CDTF">2021-08-20T16:20:00Z</dcterms:created>
  <dcterms:modified xsi:type="dcterms:W3CDTF">2021-08-22T15:39:00Z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adad4896-226e-4e7d-8a28-1e6f50eaa554</vt:lpwstr>
  </property>
  <property fmtid="{D5CDD505-2E9C-101B-9397-08002B2CF9AE}" pid="3" name="bjSaver">
    <vt:lpwstr>19PdeTMulucv1Dqhk+lj/w/GkOJyeppR</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uid="4c089705-e6b9-4804-bada-2f5cd0c8f38f" value="" /&gt;&lt;element uid="16147c3d-7c60-48cc-969f-f27a4e6f9e15" value="" /&gt;&lt;/sisl&gt;</vt:lpwstr>
  </property>
  <property fmtid="{D5CDD505-2E9C-101B-9397-08002B2CF9AE}" pid="6" name="bjDocumentSecurityLabel">
    <vt:lpwstr>Public | Public</vt:lpwstr>
  </property>
</Properties>
</file>